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B757" w14:textId="77777777" w:rsidR="00FB6A2A" w:rsidRDefault="003767F5">
      <w:pPr>
        <w:pStyle w:val="Style1"/>
      </w:pPr>
      <w:r>
        <w:t>УТВЕРЖДЕН</w:t>
      </w:r>
    </w:p>
    <w:p w14:paraId="4F1C3DED" w14:textId="77777777" w:rsidR="00FB6A2A" w:rsidRDefault="003767F5">
      <w:pPr>
        <w:pStyle w:val="Style1"/>
      </w:pPr>
      <w:r>
        <w:t xml:space="preserve">приказом Министерства </w:t>
      </w:r>
    </w:p>
    <w:p w14:paraId="09808538" w14:textId="77777777" w:rsidR="00FB6A2A" w:rsidRDefault="003767F5">
      <w:pPr>
        <w:pStyle w:val="Style1"/>
      </w:pPr>
      <w:r>
        <w:t>труда и социальной защиты Российской Федерации</w:t>
      </w:r>
    </w:p>
    <w:p w14:paraId="228359D6" w14:textId="77777777" w:rsidR="00FB6A2A" w:rsidRDefault="003767F5">
      <w:pPr>
        <w:pStyle w:val="Style1"/>
      </w:pPr>
      <w:r>
        <w:t>от «__» _______ 2023 г. № _____</w:t>
      </w:r>
    </w:p>
    <w:p w14:paraId="241A2BD4" w14:textId="77777777" w:rsidR="00FB6A2A" w:rsidRDefault="00FB6A2A">
      <w:pPr>
        <w:pStyle w:val="Style1"/>
      </w:pPr>
    </w:p>
    <w:p w14:paraId="1B1029A0" w14:textId="77777777" w:rsidR="00FB6A2A" w:rsidRDefault="003767F5">
      <w:pPr>
        <w:pStyle w:val="Style2"/>
        <w:spacing w:after="0"/>
      </w:pPr>
      <w:r>
        <w:t>ПРОФЕССИОНАЛЬНЫЙ СТАНДАРТ</w:t>
      </w:r>
    </w:p>
    <w:p w14:paraId="5619AF26" w14:textId="77777777" w:rsidR="00FB6A2A" w:rsidRDefault="00FB6A2A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32611E58" w14:textId="77777777" w:rsidR="00FB6A2A" w:rsidRDefault="003767F5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b/>
          <w:sz w:val="28"/>
          <w:szCs w:val="28"/>
          <w:lang w:eastAsia="zh-CN"/>
        </w:rPr>
        <w:t>Тифлокомментатор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</w:p>
    <w:p w14:paraId="52D5F221" w14:textId="77777777" w:rsidR="00FB6A2A" w:rsidRDefault="00FB6A2A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</w:tblGrid>
      <w:tr w:rsidR="00FB6A2A" w14:paraId="22D17C04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B6C5DC" w14:textId="77777777" w:rsidR="00FB6A2A" w:rsidRDefault="00FB6A2A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FB6A2A" w14:paraId="6B537421" w14:textId="77777777">
        <w:trPr>
          <w:trHeight w:val="104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98F58ED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7B9B15BD" w14:textId="77777777" w:rsidR="00FB6A2A" w:rsidRDefault="003767F5">
      <w:pPr>
        <w:pStyle w:val="PSTOCHEADER"/>
        <w:spacing w:before="0" w:after="0"/>
      </w:pPr>
      <w:r>
        <w:t>Содержание</w:t>
      </w:r>
    </w:p>
    <w:p w14:paraId="079DE854" w14:textId="5CA13504" w:rsidR="00FB6A2A" w:rsidRPr="003767F5" w:rsidRDefault="003767F5">
      <w:pPr>
        <w:pStyle w:val="11"/>
        <w:jc w:val="both"/>
        <w:rPr>
          <w:sz w:val="22"/>
        </w:rPr>
      </w:pPr>
      <w:r w:rsidRPr="003767F5">
        <w:fldChar w:fldCharType="begin"/>
      </w:r>
      <w:r w:rsidRPr="003767F5">
        <w:instrText xml:space="preserve"> TOC \h \z \t "Level1;1;Level2;2" </w:instrText>
      </w:r>
      <w:r w:rsidRPr="003767F5">
        <w:fldChar w:fldCharType="separate"/>
      </w:r>
      <w:hyperlink w:anchor="_Toc429662082" w:history="1">
        <w:r w:rsidRPr="003767F5">
          <w:rPr>
            <w:rStyle w:val="a7"/>
            <w:color w:val="auto"/>
          </w:rPr>
          <w:t>I. Общие сведения</w:t>
        </w:r>
        <w:r w:rsidRPr="003767F5">
          <w:tab/>
        </w:r>
        <w:r w:rsidRPr="003767F5">
          <w:fldChar w:fldCharType="begin"/>
        </w:r>
        <w:r w:rsidRPr="003767F5">
          <w:instrText xml:space="preserve"> PAGEREF _Toc429662082 \h </w:instrText>
        </w:r>
        <w:r w:rsidRPr="003767F5">
          <w:fldChar w:fldCharType="separate"/>
        </w:r>
        <w:r w:rsidR="00107216">
          <w:rPr>
            <w:noProof/>
          </w:rPr>
          <w:t>1</w:t>
        </w:r>
        <w:r w:rsidRPr="003767F5">
          <w:fldChar w:fldCharType="end"/>
        </w:r>
      </w:hyperlink>
    </w:p>
    <w:p w14:paraId="4FE68AF3" w14:textId="78BBA6ED" w:rsidR="00FB6A2A" w:rsidRPr="003767F5" w:rsidRDefault="00107216">
      <w:pPr>
        <w:pStyle w:val="11"/>
        <w:jc w:val="both"/>
        <w:rPr>
          <w:sz w:val="22"/>
        </w:rPr>
      </w:pPr>
      <w:hyperlink w:anchor="_Toc429662083" w:history="1">
        <w:r w:rsidR="003767F5" w:rsidRPr="003767F5">
          <w:rPr>
            <w:rStyle w:val="a7"/>
            <w:color w:val="auto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3767F5" w:rsidRPr="003767F5">
          <w:tab/>
        </w:r>
        <w:r w:rsidR="003767F5" w:rsidRPr="003767F5">
          <w:fldChar w:fldCharType="begin"/>
        </w:r>
        <w:r w:rsidR="003767F5" w:rsidRPr="003767F5">
          <w:instrText xml:space="preserve"> PAGEREF _Toc429662083 \h </w:instrText>
        </w:r>
        <w:r w:rsidR="003767F5" w:rsidRPr="003767F5">
          <w:fldChar w:fldCharType="separate"/>
        </w:r>
        <w:r>
          <w:rPr>
            <w:noProof/>
          </w:rPr>
          <w:t>2</w:t>
        </w:r>
        <w:r w:rsidR="003767F5" w:rsidRPr="003767F5">
          <w:fldChar w:fldCharType="end"/>
        </w:r>
      </w:hyperlink>
    </w:p>
    <w:p w14:paraId="5A6D5B1A" w14:textId="5AA74E96" w:rsidR="00FB6A2A" w:rsidRPr="003767F5" w:rsidRDefault="00107216">
      <w:pPr>
        <w:pStyle w:val="11"/>
        <w:jc w:val="both"/>
        <w:rPr>
          <w:sz w:val="22"/>
        </w:rPr>
      </w:pPr>
      <w:hyperlink w:anchor="_Toc429662084" w:history="1">
        <w:r w:rsidR="003767F5" w:rsidRPr="003767F5">
          <w:rPr>
            <w:rStyle w:val="a7"/>
            <w:color w:val="auto"/>
          </w:rPr>
          <w:t>III. Характеристика обобщенных трудовых функций</w:t>
        </w:r>
        <w:r w:rsidR="003767F5" w:rsidRPr="003767F5">
          <w:tab/>
        </w:r>
        <w:r w:rsidR="003767F5" w:rsidRPr="003767F5">
          <w:fldChar w:fldCharType="begin"/>
        </w:r>
        <w:r w:rsidR="003767F5" w:rsidRPr="003767F5">
          <w:instrText xml:space="preserve"> PAGEREF _Toc429662084 \h </w:instrText>
        </w:r>
        <w:r w:rsidR="003767F5" w:rsidRPr="003767F5">
          <w:fldChar w:fldCharType="separate"/>
        </w:r>
        <w:r>
          <w:rPr>
            <w:noProof/>
          </w:rPr>
          <w:t>3</w:t>
        </w:r>
        <w:r w:rsidR="003767F5" w:rsidRPr="003767F5">
          <w:fldChar w:fldCharType="end"/>
        </w:r>
      </w:hyperlink>
    </w:p>
    <w:p w14:paraId="304CD195" w14:textId="1A02E8EC" w:rsidR="00FB6A2A" w:rsidRPr="003767F5" w:rsidRDefault="00107216">
      <w:pPr>
        <w:pStyle w:val="21"/>
        <w:tabs>
          <w:tab w:val="right" w:leader="dot" w:pos="10195"/>
        </w:tabs>
        <w:spacing w:after="0" w:line="240" w:lineRule="auto"/>
        <w:jc w:val="both"/>
        <w:rPr>
          <w:sz w:val="22"/>
        </w:rPr>
      </w:pPr>
      <w:hyperlink w:anchor="_Toc429662085" w:history="1">
        <w:r w:rsidR="003767F5" w:rsidRPr="003767F5">
          <w:rPr>
            <w:rStyle w:val="a7"/>
            <w:color w:val="auto"/>
          </w:rPr>
          <w:t>3.1. Обобщенная трудовая функция «Подготовка и проведение тифлокомментирования»</w:t>
        </w:r>
        <w:r w:rsidR="003767F5" w:rsidRPr="003767F5">
          <w:tab/>
        </w:r>
        <w:r w:rsidR="003767F5" w:rsidRPr="003767F5">
          <w:fldChar w:fldCharType="begin"/>
        </w:r>
        <w:r w:rsidR="003767F5" w:rsidRPr="003767F5">
          <w:instrText xml:space="preserve"> PAGEREF _Toc429662085 \h </w:instrText>
        </w:r>
        <w:r w:rsidR="003767F5" w:rsidRPr="003767F5">
          <w:fldChar w:fldCharType="separate"/>
        </w:r>
        <w:r>
          <w:rPr>
            <w:noProof/>
          </w:rPr>
          <w:t>3</w:t>
        </w:r>
        <w:r w:rsidR="003767F5" w:rsidRPr="003767F5">
          <w:fldChar w:fldCharType="end"/>
        </w:r>
      </w:hyperlink>
    </w:p>
    <w:p w14:paraId="0E111281" w14:textId="77777777" w:rsidR="00FB6A2A" w:rsidRPr="003767F5" w:rsidRDefault="00107216">
      <w:pPr>
        <w:pStyle w:val="21"/>
        <w:tabs>
          <w:tab w:val="right" w:leader="dot" w:pos="10195"/>
        </w:tabs>
        <w:spacing w:after="0" w:line="240" w:lineRule="auto"/>
        <w:jc w:val="both"/>
      </w:pPr>
      <w:hyperlink w:anchor="_Toc429662086" w:history="1">
        <w:r w:rsidR="003767F5" w:rsidRPr="003767F5">
          <w:rPr>
            <w:rStyle w:val="a7"/>
            <w:color w:val="auto"/>
          </w:rPr>
          <w:t>3.2. Обобщенная трудовая функция «</w:t>
        </w:r>
        <w:r w:rsidR="003767F5" w:rsidRPr="003767F5">
          <w:rPr>
            <w:color w:val="000000" w:themeColor="text1"/>
            <w:szCs w:val="24"/>
          </w:rPr>
          <w:t>Управление процессом тифлокомментирования</w:t>
        </w:r>
        <w:r w:rsidR="003767F5" w:rsidRPr="003767F5">
          <w:rPr>
            <w:rStyle w:val="a7"/>
            <w:color w:val="auto"/>
          </w:rPr>
          <w:t>»</w:t>
        </w:r>
        <w:r w:rsidR="003767F5" w:rsidRPr="003767F5">
          <w:tab/>
          <w:t>13</w:t>
        </w:r>
      </w:hyperlink>
    </w:p>
    <w:p w14:paraId="3FFF9C61" w14:textId="4B5E7339" w:rsidR="00FB6A2A" w:rsidRPr="003767F5" w:rsidRDefault="00107216">
      <w:pPr>
        <w:pStyle w:val="11"/>
        <w:jc w:val="both"/>
        <w:rPr>
          <w:sz w:val="22"/>
        </w:rPr>
      </w:pPr>
      <w:hyperlink w:anchor="_Toc429662087" w:history="1">
        <w:r w:rsidR="003767F5" w:rsidRPr="003767F5">
          <w:rPr>
            <w:rStyle w:val="a7"/>
            <w:color w:val="auto"/>
          </w:rPr>
          <w:t>IV. Сведения об организациях – разработчиках профессионального стандарта</w:t>
        </w:r>
        <w:r w:rsidR="003767F5" w:rsidRPr="003767F5">
          <w:tab/>
        </w:r>
        <w:r w:rsidR="003767F5" w:rsidRPr="003767F5">
          <w:fldChar w:fldCharType="begin"/>
        </w:r>
        <w:r w:rsidR="003767F5" w:rsidRPr="003767F5">
          <w:instrText xml:space="preserve"> PAGEREF _Toc429662087 \h </w:instrText>
        </w:r>
        <w:r w:rsidR="003767F5" w:rsidRPr="003767F5">
          <w:fldChar w:fldCharType="separate"/>
        </w:r>
        <w:r>
          <w:rPr>
            <w:noProof/>
          </w:rPr>
          <w:t>11</w:t>
        </w:r>
        <w:r w:rsidR="003767F5" w:rsidRPr="003767F5">
          <w:fldChar w:fldCharType="end"/>
        </w:r>
      </w:hyperlink>
    </w:p>
    <w:p w14:paraId="4C1F13F2" w14:textId="77777777" w:rsidR="00FB6A2A" w:rsidRDefault="003767F5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3767F5">
        <w:rPr>
          <w:rFonts w:cs="Times New Roman"/>
        </w:rPr>
        <w:fldChar w:fldCharType="end"/>
      </w:r>
    </w:p>
    <w:p w14:paraId="5F4D1B88" w14:textId="77777777" w:rsidR="00FB6A2A" w:rsidRDefault="003767F5">
      <w:pPr>
        <w:pStyle w:val="1"/>
        <w:spacing w:after="0" w:line="240" w:lineRule="auto"/>
        <w:rPr>
          <w:lang w:val="ru-RU"/>
        </w:rPr>
      </w:pPr>
      <w:bookmarkStart w:id="0" w:name="_Toc429662082"/>
      <w:r>
        <w:rPr>
          <w:lang w:val="ru-RU"/>
        </w:rPr>
        <w:t>I. Общие сведения</w:t>
      </w:r>
      <w:bookmarkEnd w:id="0"/>
    </w:p>
    <w:p w14:paraId="2C260A79" w14:textId="77777777" w:rsidR="00FB6A2A" w:rsidRDefault="00FB6A2A">
      <w:pPr>
        <w:pStyle w:val="Norm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164"/>
        <w:gridCol w:w="606"/>
        <w:gridCol w:w="1430"/>
      </w:tblGrid>
      <w:tr w:rsidR="00FB6A2A" w14:paraId="5CC48B3D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4A6C842C" w14:textId="77777777" w:rsidR="00FB6A2A" w:rsidRDefault="003767F5">
            <w:pPr>
              <w:shd w:val="clear" w:color="auto" w:fill="FFFFFF"/>
              <w:spacing w:after="0" w:line="240" w:lineRule="auto"/>
              <w:jc w:val="both"/>
              <w:rPr>
                <w:rFonts w:eastAsia="Helvetica"/>
                <w:color w:val="1A1A1A"/>
                <w:szCs w:val="24"/>
                <w:shd w:val="clear" w:color="auto" w:fill="FFFFFF"/>
                <w:lang w:bidi="ar"/>
              </w:rPr>
            </w:pPr>
            <w:r>
              <w:rPr>
                <w:sz w:val="28"/>
                <w:szCs w:val="28"/>
              </w:rPr>
              <w:t>Д</w:t>
            </w:r>
            <w:r>
              <w:rPr>
                <w:szCs w:val="24"/>
              </w:rPr>
              <w:t>еятельность по передаче визуальной информации об окружающем мире лицам с нарушением зрения посредством тифлокомментирования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40175903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BE9770" w14:textId="77777777" w:rsidR="00FB6A2A" w:rsidRDefault="00FB6A2A"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B6A2A" w14:paraId="4DE77C58" w14:textId="77777777">
        <w:trPr>
          <w:jc w:val="center"/>
        </w:trPr>
        <w:tc>
          <w:tcPr>
            <w:tcW w:w="4299" w:type="pct"/>
            <w:gridSpan w:val="2"/>
          </w:tcPr>
          <w:p w14:paraId="7B1E7E0B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5BD678DC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449A0F70" w14:textId="77777777" w:rsidR="00FB6A2A" w:rsidRDefault="00FB6A2A">
      <w:pPr>
        <w:suppressAutoHyphens/>
        <w:spacing w:after="0" w:line="240" w:lineRule="auto"/>
        <w:rPr>
          <w:rFonts w:cs="Times New Roman"/>
          <w:szCs w:val="24"/>
        </w:rPr>
      </w:pPr>
    </w:p>
    <w:p w14:paraId="654F22DD" w14:textId="77777777" w:rsidR="00FB6A2A" w:rsidRDefault="003767F5">
      <w:pPr>
        <w:pStyle w:val="Norm"/>
      </w:pPr>
      <w:r>
        <w:t>Основная цель вида профессиональной деятельности:</w:t>
      </w:r>
    </w:p>
    <w:p w14:paraId="27F956B2" w14:textId="77777777" w:rsidR="00FB6A2A" w:rsidRDefault="00FB6A2A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24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244"/>
      </w:tblGrid>
      <w:tr w:rsidR="00FB6A2A" w14:paraId="76DEE354" w14:textId="77777777">
        <w:trPr>
          <w:jc w:val="center"/>
        </w:trPr>
        <w:tc>
          <w:tcPr>
            <w:tcW w:w="5000" w:type="pct"/>
          </w:tcPr>
          <w:p w14:paraId="237FBF69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Предоставление лицам с нарушением зрения визуальной информации в доступном формате в виде </w:t>
            </w:r>
            <w:r>
              <w:rPr>
                <w:szCs w:val="24"/>
              </w:rPr>
              <w:t xml:space="preserve">специальных словесных пояснений – тифлокомментариев с применением различных технологий и видов тифлокомментирования </w:t>
            </w:r>
            <w:r>
              <w:rPr>
                <w:rFonts w:cs="Times New Roman"/>
                <w:szCs w:val="24"/>
              </w:rPr>
              <w:t xml:space="preserve">для удовлетворения своих образовательно-познавательных, культурно-эстетических, </w:t>
            </w:r>
            <w:proofErr w:type="spellStart"/>
            <w:r>
              <w:rPr>
                <w:rFonts w:cs="Times New Roman"/>
                <w:szCs w:val="24"/>
              </w:rPr>
              <w:t>интеграционно</w:t>
            </w:r>
            <w:proofErr w:type="spellEnd"/>
            <w:r>
              <w:rPr>
                <w:rFonts w:cs="Times New Roman"/>
                <w:szCs w:val="24"/>
              </w:rPr>
              <w:t>-коммуникационных и других социально-личностных потребностей</w:t>
            </w:r>
          </w:p>
        </w:tc>
      </w:tr>
    </w:tbl>
    <w:p w14:paraId="5FC3F298" w14:textId="77777777" w:rsidR="00FB6A2A" w:rsidRDefault="00FB6A2A">
      <w:pPr>
        <w:suppressAutoHyphens/>
        <w:spacing w:after="0" w:line="240" w:lineRule="auto"/>
        <w:rPr>
          <w:rFonts w:cs="Times New Roman"/>
          <w:szCs w:val="24"/>
        </w:rPr>
      </w:pPr>
    </w:p>
    <w:p w14:paraId="7B3E8C67" w14:textId="77777777" w:rsidR="00FB6A2A" w:rsidRDefault="003767F5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Группа занятий: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3460"/>
        <w:gridCol w:w="1234"/>
        <w:gridCol w:w="4027"/>
      </w:tblGrid>
      <w:tr w:rsidR="00FB6A2A" w14:paraId="4EC46A35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9D4DCB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1349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BE40B0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служб в сфере социальных услуг, не входящие в другие группы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C44E8B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3412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060396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Социальные работники</w:t>
            </w:r>
          </w:p>
        </w:tc>
      </w:tr>
      <w:tr w:rsidR="00FB6A2A" w14:paraId="52D0B2F8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02B4F7D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(код ОКЗ</w:t>
            </w:r>
            <w:r>
              <w:rPr>
                <w:rStyle w:val="a5"/>
                <w:sz w:val="20"/>
                <w:szCs w:val="20"/>
              </w:rPr>
              <w:endnoteReference w:id="1"/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8955F40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5740939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F9283A2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2B6EBB1F" w14:textId="77777777" w:rsidR="00FB6A2A" w:rsidRDefault="00FB6A2A">
      <w:pPr>
        <w:suppressAutoHyphens/>
        <w:spacing w:after="0" w:line="240" w:lineRule="auto"/>
        <w:rPr>
          <w:rFonts w:cs="Times New Roman"/>
          <w:szCs w:val="24"/>
        </w:rPr>
      </w:pPr>
    </w:p>
    <w:p w14:paraId="520D64BC" w14:textId="77777777" w:rsidR="00FB6A2A" w:rsidRDefault="003767F5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Отнесение к видам экономической деятельности:</w:t>
      </w:r>
    </w:p>
    <w:p w14:paraId="66DE5D48" w14:textId="77777777" w:rsidR="00FB6A2A" w:rsidRDefault="00FB6A2A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8723"/>
      </w:tblGrid>
      <w:tr w:rsidR="00FB6A2A" w14:paraId="084E7EE1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AD7CF4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88.99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9F88C3" w14:textId="77777777" w:rsidR="00FB6A2A" w:rsidRDefault="003767F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FB6A2A" w14:paraId="4DA91C5A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6662FA4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a5"/>
                <w:sz w:val="20"/>
                <w:szCs w:val="20"/>
              </w:rPr>
              <w:endnoteReference w:id="2"/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93E7F5E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BB1956A" w14:textId="77777777" w:rsidR="00FB6A2A" w:rsidRDefault="00FB6A2A">
      <w:pPr>
        <w:suppressAutoHyphens/>
        <w:spacing w:after="0" w:line="240" w:lineRule="auto"/>
        <w:rPr>
          <w:rFonts w:cs="Times New Roman"/>
          <w:szCs w:val="24"/>
        </w:rPr>
        <w:sectPr w:rsidR="00FB6A2A">
          <w:headerReference w:type="even" r:id="rId7"/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6BDF2DB" w14:textId="77777777" w:rsidR="00FB6A2A" w:rsidRDefault="003767F5">
      <w:pPr>
        <w:pStyle w:val="Level1"/>
        <w:jc w:val="center"/>
        <w:rPr>
          <w:sz w:val="24"/>
          <w:szCs w:val="24"/>
          <w:lang w:val="ru-RU"/>
        </w:rPr>
      </w:pPr>
      <w:bookmarkStart w:id="1" w:name="_Toc429662083"/>
      <w:r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>
        <w:rPr>
          <w:lang w:val="ru-RU"/>
        </w:rPr>
        <w:br/>
        <w:t>(функциональная карта вида профессиональной деятельности)</w:t>
      </w:r>
      <w:bookmarkEnd w:id="1"/>
    </w:p>
    <w:p w14:paraId="101A6C0A" w14:textId="77777777" w:rsidR="00FB6A2A" w:rsidRDefault="00FB6A2A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2830"/>
        <w:gridCol w:w="1142"/>
        <w:gridCol w:w="5267"/>
        <w:gridCol w:w="2520"/>
        <w:gridCol w:w="2520"/>
      </w:tblGrid>
      <w:tr w:rsidR="00FB6A2A" w14:paraId="39EEE6AA" w14:textId="77777777">
        <w:trPr>
          <w:jc w:val="center"/>
        </w:trPr>
        <w:tc>
          <w:tcPr>
            <w:tcW w:w="1592" w:type="pct"/>
            <w:gridSpan w:val="3"/>
          </w:tcPr>
          <w:p w14:paraId="60AF831D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407" w:type="pct"/>
            <w:gridSpan w:val="3"/>
          </w:tcPr>
          <w:p w14:paraId="4845D450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B6A2A" w14:paraId="4B327848" w14:textId="77777777">
        <w:trPr>
          <w:jc w:val="center"/>
        </w:trPr>
        <w:tc>
          <w:tcPr>
            <w:tcW w:w="280" w:type="pct"/>
            <w:vAlign w:val="center"/>
          </w:tcPr>
          <w:p w14:paraId="1D13ED4A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935" w:type="pct"/>
            <w:vAlign w:val="center"/>
          </w:tcPr>
          <w:p w14:paraId="2082E815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76" w:type="pct"/>
            <w:vAlign w:val="center"/>
          </w:tcPr>
          <w:p w14:paraId="590E29F2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741" w:type="pct"/>
            <w:vAlign w:val="center"/>
          </w:tcPr>
          <w:p w14:paraId="0F6C0B39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833" w:type="pct"/>
            <w:vAlign w:val="center"/>
          </w:tcPr>
          <w:p w14:paraId="3EF7492C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833" w:type="pct"/>
            <w:vAlign w:val="center"/>
          </w:tcPr>
          <w:p w14:paraId="2FBEF10E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FB6A2A" w14:paraId="0C165296" w14:textId="77777777">
        <w:trPr>
          <w:trHeight w:val="729"/>
          <w:jc w:val="center"/>
        </w:trPr>
        <w:tc>
          <w:tcPr>
            <w:tcW w:w="280" w:type="pct"/>
            <w:vMerge w:val="restart"/>
          </w:tcPr>
          <w:p w14:paraId="6A3D45F5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</w:p>
        </w:tc>
        <w:tc>
          <w:tcPr>
            <w:tcW w:w="935" w:type="pct"/>
            <w:vMerge w:val="restart"/>
          </w:tcPr>
          <w:p w14:paraId="4BB1C61C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и проведение тифлокомментирования</w:t>
            </w:r>
          </w:p>
        </w:tc>
        <w:tc>
          <w:tcPr>
            <w:tcW w:w="376" w:type="pct"/>
            <w:vMerge w:val="restart"/>
          </w:tcPr>
          <w:p w14:paraId="7E09EE8B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1" w:type="pct"/>
            <w:vAlign w:val="center"/>
          </w:tcPr>
          <w:p w14:paraId="5E114A8C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Подготовка и создание авторского текста тифлокомментария </w:t>
            </w:r>
          </w:p>
        </w:tc>
        <w:tc>
          <w:tcPr>
            <w:tcW w:w="833" w:type="pct"/>
          </w:tcPr>
          <w:p w14:paraId="5865C708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A/01.5</w:t>
            </w:r>
          </w:p>
        </w:tc>
        <w:tc>
          <w:tcPr>
            <w:tcW w:w="833" w:type="pct"/>
          </w:tcPr>
          <w:p w14:paraId="53916681" w14:textId="77777777" w:rsidR="00FB6A2A" w:rsidRDefault="003767F5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FB6A2A" w14:paraId="005FF1CC" w14:textId="77777777">
        <w:trPr>
          <w:trHeight w:val="1016"/>
          <w:jc w:val="center"/>
        </w:trPr>
        <w:tc>
          <w:tcPr>
            <w:tcW w:w="280" w:type="pct"/>
            <w:vMerge/>
          </w:tcPr>
          <w:p w14:paraId="4F6AF14C" w14:textId="77777777" w:rsidR="00FB6A2A" w:rsidRDefault="00FB6A2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35" w:type="pct"/>
            <w:vMerge/>
          </w:tcPr>
          <w:p w14:paraId="54B7E246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6" w:type="pct"/>
            <w:vMerge/>
          </w:tcPr>
          <w:p w14:paraId="2D708653" w14:textId="77777777" w:rsidR="00FB6A2A" w:rsidRDefault="00FB6A2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41" w:type="pct"/>
            <w:vAlign w:val="center"/>
          </w:tcPr>
          <w:p w14:paraId="50DDF166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Тифлокомментирование с применением различных технологий и видов тифлокомментирования </w:t>
            </w:r>
          </w:p>
        </w:tc>
        <w:tc>
          <w:tcPr>
            <w:tcW w:w="833" w:type="pct"/>
          </w:tcPr>
          <w:p w14:paraId="6D82A853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A/02.5</w:t>
            </w:r>
          </w:p>
        </w:tc>
        <w:tc>
          <w:tcPr>
            <w:tcW w:w="833" w:type="pct"/>
          </w:tcPr>
          <w:p w14:paraId="488062ED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FB6A2A" w14:paraId="5B8F8E9D" w14:textId="77777777">
        <w:trPr>
          <w:trHeight w:val="844"/>
          <w:jc w:val="center"/>
        </w:trPr>
        <w:tc>
          <w:tcPr>
            <w:tcW w:w="280" w:type="pct"/>
            <w:vMerge w:val="restart"/>
          </w:tcPr>
          <w:p w14:paraId="7BCBCE76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</w:t>
            </w:r>
          </w:p>
        </w:tc>
        <w:tc>
          <w:tcPr>
            <w:tcW w:w="935" w:type="pct"/>
            <w:vMerge w:val="restart"/>
          </w:tcPr>
          <w:p w14:paraId="54BC7D47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Управление процессом тифлокомментирования, оценка качества тифлокомментария</w:t>
            </w:r>
          </w:p>
        </w:tc>
        <w:tc>
          <w:tcPr>
            <w:tcW w:w="376" w:type="pct"/>
            <w:vMerge w:val="restart"/>
          </w:tcPr>
          <w:p w14:paraId="5E1EF11F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1" w:type="pct"/>
            <w:vAlign w:val="center"/>
          </w:tcPr>
          <w:p w14:paraId="6415146A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Планирование и организация процесса тифлокомментирования</w:t>
            </w:r>
          </w:p>
        </w:tc>
        <w:tc>
          <w:tcPr>
            <w:tcW w:w="833" w:type="pct"/>
          </w:tcPr>
          <w:p w14:paraId="17BD24C4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B/01.6</w:t>
            </w:r>
          </w:p>
        </w:tc>
        <w:tc>
          <w:tcPr>
            <w:tcW w:w="833" w:type="pct"/>
          </w:tcPr>
          <w:p w14:paraId="4E382927" w14:textId="77777777" w:rsidR="00FB6A2A" w:rsidRDefault="003767F5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FB6A2A" w14:paraId="16BBF113" w14:textId="77777777">
        <w:trPr>
          <w:trHeight w:val="379"/>
          <w:jc w:val="center"/>
        </w:trPr>
        <w:tc>
          <w:tcPr>
            <w:tcW w:w="280" w:type="pct"/>
            <w:vMerge/>
          </w:tcPr>
          <w:p w14:paraId="2D5F07E2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35" w:type="pct"/>
            <w:vMerge/>
          </w:tcPr>
          <w:p w14:paraId="31BE43B1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6" w:type="pct"/>
            <w:vMerge/>
          </w:tcPr>
          <w:p w14:paraId="6B37A7ED" w14:textId="77777777" w:rsidR="00FB6A2A" w:rsidRDefault="00FB6A2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41" w:type="pct"/>
            <w:vAlign w:val="center"/>
          </w:tcPr>
          <w:p w14:paraId="51322C01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деятельности </w:t>
            </w:r>
            <w:proofErr w:type="spellStart"/>
            <w:r>
              <w:rPr>
                <w:rFonts w:cs="Times New Roman"/>
                <w:szCs w:val="24"/>
              </w:rPr>
              <w:t>тифлокомментатора</w:t>
            </w:r>
            <w:proofErr w:type="spellEnd"/>
          </w:p>
        </w:tc>
        <w:tc>
          <w:tcPr>
            <w:tcW w:w="833" w:type="pct"/>
          </w:tcPr>
          <w:p w14:paraId="0CCEF46A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B/02.6</w:t>
            </w:r>
          </w:p>
        </w:tc>
        <w:tc>
          <w:tcPr>
            <w:tcW w:w="833" w:type="pct"/>
          </w:tcPr>
          <w:p w14:paraId="7A833602" w14:textId="77777777" w:rsidR="00FB6A2A" w:rsidRDefault="003767F5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FB6A2A" w14:paraId="4FF408C7" w14:textId="77777777">
        <w:trPr>
          <w:trHeight w:val="794"/>
          <w:jc w:val="center"/>
        </w:trPr>
        <w:tc>
          <w:tcPr>
            <w:tcW w:w="280" w:type="pct"/>
            <w:vMerge/>
          </w:tcPr>
          <w:p w14:paraId="431C339A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35" w:type="pct"/>
            <w:vMerge/>
          </w:tcPr>
          <w:p w14:paraId="2BF482A6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6" w:type="pct"/>
            <w:vMerge/>
          </w:tcPr>
          <w:p w14:paraId="5E44DCC4" w14:textId="77777777" w:rsidR="00FB6A2A" w:rsidRDefault="00FB6A2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41" w:type="pct"/>
            <w:vAlign w:val="center"/>
          </w:tcPr>
          <w:p w14:paraId="12D62977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Методическое сопровождение процесса подготовки и проведения тифлокомментирования  </w:t>
            </w:r>
          </w:p>
        </w:tc>
        <w:tc>
          <w:tcPr>
            <w:tcW w:w="833" w:type="pct"/>
          </w:tcPr>
          <w:p w14:paraId="3D01810A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B/03.6</w:t>
            </w:r>
          </w:p>
        </w:tc>
        <w:tc>
          <w:tcPr>
            <w:tcW w:w="833" w:type="pct"/>
          </w:tcPr>
          <w:p w14:paraId="7DC0290E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60019C86" w14:textId="77777777" w:rsidR="00FB6A2A" w:rsidRDefault="00FB6A2A">
      <w:pPr>
        <w:suppressAutoHyphens/>
        <w:spacing w:after="0" w:line="240" w:lineRule="auto"/>
        <w:rPr>
          <w:rFonts w:cs="Times New Roman"/>
          <w:szCs w:val="24"/>
        </w:rPr>
        <w:sectPr w:rsidR="00FB6A2A">
          <w:headerReference w:type="first" r:id="rId10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8DE9F8A" w14:textId="77777777" w:rsidR="00FB6A2A" w:rsidRDefault="003767F5">
      <w:pPr>
        <w:pStyle w:val="Level1"/>
        <w:jc w:val="center"/>
        <w:rPr>
          <w:sz w:val="24"/>
          <w:szCs w:val="24"/>
          <w:lang w:val="ru-RU"/>
        </w:rPr>
      </w:pPr>
      <w:bookmarkStart w:id="2" w:name="_Toc429662084"/>
      <w:r>
        <w:rPr>
          <w:lang w:val="ru-RU"/>
        </w:rPr>
        <w:lastRenderedPageBreak/>
        <w:t>III. Характеристика обобщенных трудовых функций</w:t>
      </w:r>
      <w:bookmarkEnd w:id="2"/>
    </w:p>
    <w:p w14:paraId="4F9B4953" w14:textId="77777777" w:rsidR="00FB6A2A" w:rsidRDefault="00FB6A2A">
      <w:pPr>
        <w:suppressAutoHyphens/>
        <w:spacing w:after="0" w:line="240" w:lineRule="auto"/>
        <w:rPr>
          <w:rFonts w:cs="Times New Roman"/>
          <w:szCs w:val="24"/>
        </w:rPr>
      </w:pPr>
    </w:p>
    <w:p w14:paraId="1358C6FA" w14:textId="77777777" w:rsidR="00FB6A2A" w:rsidRDefault="003767F5">
      <w:pPr>
        <w:pStyle w:val="Level2"/>
      </w:pPr>
      <w:bookmarkStart w:id="3" w:name="_Toc429662085"/>
      <w:r>
        <w:t>3.1. Обобщенная трудовая функция</w:t>
      </w:r>
      <w:bookmarkEnd w:id="3"/>
      <w:r>
        <w:t xml:space="preserve"> </w:t>
      </w:r>
    </w:p>
    <w:p w14:paraId="4FD625C8" w14:textId="77777777" w:rsidR="00FB6A2A" w:rsidRDefault="00FB6A2A">
      <w:pPr>
        <w:pStyle w:val="Norm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43"/>
        <w:gridCol w:w="4670"/>
        <w:gridCol w:w="885"/>
        <w:gridCol w:w="1034"/>
        <w:gridCol w:w="1542"/>
        <w:gridCol w:w="526"/>
      </w:tblGrid>
      <w:tr w:rsidR="00FB6A2A" w14:paraId="110535CD" w14:textId="77777777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65745600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1430DE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и проведение тифлокомментирования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A37996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7C2729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F74E86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8C4379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0FEDBFD5" w14:textId="77777777" w:rsidR="00FB6A2A" w:rsidRDefault="00FB6A2A">
      <w:pPr>
        <w:pStyle w:val="Norm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FB6A2A" w14:paraId="055EC64E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EE5175C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5BDFB1E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576773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284713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3B6265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3A82E5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BC92F6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B6A2A" w14:paraId="50C3E8F4" w14:textId="77777777">
        <w:trPr>
          <w:jc w:val="center"/>
        </w:trPr>
        <w:tc>
          <w:tcPr>
            <w:tcW w:w="2267" w:type="dxa"/>
            <w:vAlign w:val="center"/>
          </w:tcPr>
          <w:p w14:paraId="1FEA5722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C1D810D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2ECB76D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E459310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E2784B5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D1B00EC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FFF509A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6CCBDA6" w14:textId="77777777" w:rsidR="00FB6A2A" w:rsidRDefault="00FB6A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473"/>
        <w:gridCol w:w="7722"/>
      </w:tblGrid>
      <w:tr w:rsidR="00FB6A2A" w14:paraId="79C49BD6" w14:textId="77777777">
        <w:trPr>
          <w:jc w:val="center"/>
        </w:trPr>
        <w:tc>
          <w:tcPr>
            <w:tcW w:w="1213" w:type="pct"/>
          </w:tcPr>
          <w:p w14:paraId="77943715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0C122029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Тифлокомментатор</w:t>
            </w:r>
            <w:proofErr w:type="spellEnd"/>
          </w:p>
          <w:p w14:paraId="2E687E5E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069B49B8" w14:textId="77777777" w:rsidR="00FB6A2A" w:rsidRDefault="00FB6A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473"/>
        <w:gridCol w:w="7722"/>
      </w:tblGrid>
      <w:tr w:rsidR="00FB6A2A" w14:paraId="4CF75615" w14:textId="77777777">
        <w:trPr>
          <w:jc w:val="center"/>
        </w:trPr>
        <w:tc>
          <w:tcPr>
            <w:tcW w:w="1213" w:type="pct"/>
          </w:tcPr>
          <w:p w14:paraId="0E67DDC1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1B2FAA6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 и дополнительное профессиональное образование – программы переподготовки или повышения квалификации в области тифлокомментирования</w:t>
            </w:r>
          </w:p>
          <w:p w14:paraId="0A467B5D" w14:textId="77777777" w:rsidR="00FB6A2A" w:rsidRDefault="00FB6A2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B6A2A" w14:paraId="28B32940" w14:textId="77777777">
        <w:trPr>
          <w:jc w:val="center"/>
        </w:trPr>
        <w:tc>
          <w:tcPr>
            <w:tcW w:w="1213" w:type="pct"/>
          </w:tcPr>
          <w:p w14:paraId="47AE3F6A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2C3B2E8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B6A2A" w14:paraId="4C3440F6" w14:textId="77777777">
        <w:trPr>
          <w:jc w:val="center"/>
        </w:trPr>
        <w:tc>
          <w:tcPr>
            <w:tcW w:w="1213" w:type="pct"/>
          </w:tcPr>
          <w:p w14:paraId="7C425437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7A5BC44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B6A2A" w14:paraId="598649EB" w14:textId="77777777">
        <w:trPr>
          <w:jc w:val="center"/>
        </w:trPr>
        <w:tc>
          <w:tcPr>
            <w:tcW w:w="1213" w:type="pct"/>
          </w:tcPr>
          <w:p w14:paraId="0BAD096B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84EFE81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Дополнительное профессиональное образование по программам повышения квалификации в соответствии с видом профессиональной деятельности не реже одного раза в три года</w:t>
            </w:r>
          </w:p>
        </w:tc>
      </w:tr>
    </w:tbl>
    <w:p w14:paraId="0FCE98E9" w14:textId="77777777" w:rsidR="00FB6A2A" w:rsidRDefault="00FB6A2A">
      <w:pPr>
        <w:pStyle w:val="Norm"/>
      </w:pPr>
    </w:p>
    <w:p w14:paraId="03CCE2A3" w14:textId="77777777" w:rsidR="00FB6A2A" w:rsidRDefault="003767F5">
      <w:pPr>
        <w:pStyle w:val="Norm"/>
      </w:pPr>
      <w:r>
        <w:t>Дополнительные характеристики</w:t>
      </w:r>
    </w:p>
    <w:p w14:paraId="661F3F56" w14:textId="77777777" w:rsidR="00FB6A2A" w:rsidRDefault="00FB6A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1790"/>
        <w:gridCol w:w="5789"/>
      </w:tblGrid>
      <w:tr w:rsidR="00FB6A2A" w14:paraId="72049914" w14:textId="77777777">
        <w:trPr>
          <w:jc w:val="center"/>
        </w:trPr>
        <w:tc>
          <w:tcPr>
            <w:tcW w:w="1282" w:type="pct"/>
            <w:vAlign w:val="center"/>
          </w:tcPr>
          <w:p w14:paraId="57CDA1F4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78" w:type="pct"/>
            <w:vAlign w:val="center"/>
          </w:tcPr>
          <w:p w14:paraId="06CAF412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8" w:type="pct"/>
            <w:vAlign w:val="center"/>
          </w:tcPr>
          <w:p w14:paraId="330215A1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B6A2A" w14:paraId="3E3CAD35" w14:textId="77777777">
        <w:trPr>
          <w:jc w:val="center"/>
        </w:trPr>
        <w:tc>
          <w:tcPr>
            <w:tcW w:w="1282" w:type="pct"/>
          </w:tcPr>
          <w:p w14:paraId="35717B11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78" w:type="pct"/>
          </w:tcPr>
          <w:p w14:paraId="5D8B1D1B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3412</w:t>
            </w:r>
          </w:p>
        </w:tc>
        <w:tc>
          <w:tcPr>
            <w:tcW w:w="2838" w:type="pct"/>
          </w:tcPr>
          <w:p w14:paraId="3CE87E29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Социальные работники</w:t>
            </w:r>
          </w:p>
        </w:tc>
      </w:tr>
      <w:tr w:rsidR="00FB6A2A" w14:paraId="57506651" w14:textId="77777777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CD9A94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  <w:r>
              <w:rPr>
                <w:rStyle w:val="a5"/>
                <w:szCs w:val="24"/>
              </w:rPr>
              <w:endnoteReference w:id="3"/>
            </w:r>
          </w:p>
        </w:tc>
        <w:tc>
          <w:tcPr>
            <w:tcW w:w="8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AFEED1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69939A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FB6A2A" w14:paraId="22F79258" w14:textId="77777777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2721681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  <w:r>
              <w:rPr>
                <w:rStyle w:val="a5"/>
                <w:szCs w:val="24"/>
              </w:rPr>
              <w:endnoteReference w:id="4"/>
            </w:r>
          </w:p>
        </w:tc>
        <w:tc>
          <w:tcPr>
            <w:tcW w:w="8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D62DFA" w14:textId="77777777" w:rsidR="00FB6A2A" w:rsidRDefault="003767F5">
            <w:pPr>
              <w:pStyle w:val="afb"/>
              <w:rPr>
                <w:lang w:val="ru-RU"/>
              </w:rPr>
            </w:pPr>
            <w:r>
              <w:rPr>
                <w:rFonts w:eastAsia="serif"/>
                <w:shd w:val="clear" w:color="auto" w:fill="FFFFFF"/>
                <w:lang w:val="ru-RU"/>
              </w:rPr>
              <w:t>5.39.02.01</w:t>
            </w:r>
          </w:p>
        </w:tc>
        <w:tc>
          <w:tcPr>
            <w:tcW w:w="28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AEA4DE" w14:textId="77777777" w:rsidR="00FB6A2A" w:rsidRDefault="003767F5">
            <w:pPr>
              <w:pStyle w:val="afb"/>
              <w:rPr>
                <w:lang w:val="ru-RU"/>
              </w:rPr>
            </w:pPr>
            <w:r>
              <w:rPr>
                <w:lang w:val="ru-RU"/>
              </w:rPr>
              <w:t>Социальная работа</w:t>
            </w:r>
          </w:p>
        </w:tc>
      </w:tr>
      <w:tr w:rsidR="00FB6A2A" w14:paraId="7FF46885" w14:textId="77777777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EB60E91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5986EC" w14:textId="77777777" w:rsidR="00FB6A2A" w:rsidRDefault="003767F5">
            <w:pPr>
              <w:pStyle w:val="afb"/>
              <w:rPr>
                <w:rFonts w:eastAsia="serif"/>
                <w:shd w:val="clear" w:color="auto" w:fill="FFFFFF"/>
                <w:lang w:val="ru-RU"/>
              </w:rPr>
            </w:pPr>
            <w:r>
              <w:t>6.44.02.03</w:t>
            </w:r>
          </w:p>
        </w:tc>
        <w:tc>
          <w:tcPr>
            <w:tcW w:w="28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99F90D" w14:textId="77777777" w:rsidR="00FB6A2A" w:rsidRDefault="003767F5">
            <w:pPr>
              <w:pStyle w:val="afb"/>
              <w:rPr>
                <w:lang w:val="ru-RU"/>
              </w:rPr>
            </w:pPr>
            <w:proofErr w:type="spellStart"/>
            <w:r>
              <w:t>Педагогика</w:t>
            </w:r>
            <w:proofErr w:type="spellEnd"/>
            <w:r>
              <w:t xml:space="preserve"> </w:t>
            </w:r>
            <w:proofErr w:type="spellStart"/>
            <w:r>
              <w:t>дополнительного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</w:tr>
      <w:tr w:rsidR="00FB6A2A" w14:paraId="3F66F73B" w14:textId="77777777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E5ABFCF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D4E07" w14:textId="77777777" w:rsidR="00FB6A2A" w:rsidRDefault="003767F5">
            <w:pPr>
              <w:pStyle w:val="afb"/>
              <w:rPr>
                <w:rFonts w:eastAsia="serif"/>
                <w:shd w:val="clear" w:color="auto" w:fill="FFFFFF"/>
                <w:lang w:val="ru-RU"/>
              </w:rPr>
            </w:pPr>
            <w:r>
              <w:t>6.44.02.05</w:t>
            </w:r>
          </w:p>
        </w:tc>
        <w:tc>
          <w:tcPr>
            <w:tcW w:w="28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27369E" w14:textId="77777777" w:rsidR="00FB6A2A" w:rsidRDefault="003767F5">
            <w:pPr>
              <w:pStyle w:val="afb"/>
              <w:rPr>
                <w:lang w:val="ru-RU"/>
              </w:rPr>
            </w:pPr>
            <w:r>
              <w:rPr>
                <w:lang w:val="ru-RU"/>
              </w:rPr>
              <w:t>Коррекционная педагогика в начальном образовании</w:t>
            </w:r>
          </w:p>
        </w:tc>
      </w:tr>
      <w:tr w:rsidR="00FB6A2A" w14:paraId="7BE393CD" w14:textId="77777777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C27763C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FD9E7" w14:textId="77777777" w:rsidR="00FB6A2A" w:rsidRDefault="003767F5">
            <w:pPr>
              <w:pStyle w:val="afb"/>
              <w:rPr>
                <w:rFonts w:eastAsia="serif"/>
                <w:shd w:val="clear" w:color="auto" w:fill="FFFFFF"/>
                <w:lang w:val="ru-RU"/>
              </w:rPr>
            </w:pPr>
            <w:r>
              <w:t>6.44.02.06</w:t>
            </w:r>
          </w:p>
        </w:tc>
        <w:tc>
          <w:tcPr>
            <w:tcW w:w="28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87415E" w14:textId="77777777" w:rsidR="00FB6A2A" w:rsidRDefault="003767F5">
            <w:pPr>
              <w:pStyle w:val="afb"/>
              <w:rPr>
                <w:lang w:val="ru-RU"/>
              </w:rPr>
            </w:pPr>
            <w:proofErr w:type="spellStart"/>
            <w:r>
              <w:t>Профессиональное</w:t>
            </w:r>
            <w:proofErr w:type="spellEnd"/>
            <w:r>
              <w:t xml:space="preserve"> </w:t>
            </w:r>
            <w:proofErr w:type="spellStart"/>
            <w:r>
              <w:t>обучение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отраслям</w:t>
            </w:r>
            <w:proofErr w:type="spellEnd"/>
            <w:r>
              <w:t>)</w:t>
            </w:r>
          </w:p>
        </w:tc>
      </w:tr>
      <w:tr w:rsidR="00FB6A2A" w14:paraId="72672CB7" w14:textId="77777777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4AA2BD0" w14:textId="77777777" w:rsidR="00FB6A2A" w:rsidRDefault="00FB6A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FACA4" w14:textId="77777777" w:rsidR="00FB6A2A" w:rsidRDefault="003767F5">
            <w:pPr>
              <w:pStyle w:val="afb"/>
              <w:rPr>
                <w:rFonts w:eastAsia="serif"/>
                <w:shd w:val="clear" w:color="auto" w:fill="FFFFFF"/>
                <w:lang w:val="ru-RU"/>
              </w:rPr>
            </w:pPr>
            <w:r>
              <w:rPr>
                <w:rFonts w:eastAsia="serif"/>
                <w:shd w:val="clear" w:color="auto" w:fill="FFFFFF"/>
              </w:rPr>
              <w:t>7.4</w:t>
            </w:r>
            <w:r>
              <w:rPr>
                <w:rFonts w:eastAsia="serif"/>
                <w:shd w:val="clear" w:color="auto" w:fill="FFFFFF"/>
                <w:lang w:val="ru-RU"/>
              </w:rPr>
              <w:t>6</w:t>
            </w:r>
            <w:r>
              <w:rPr>
                <w:rFonts w:eastAsia="serif"/>
                <w:shd w:val="clear" w:color="auto" w:fill="FFFFFF"/>
              </w:rPr>
              <w:t>.0</w:t>
            </w:r>
            <w:r>
              <w:rPr>
                <w:rFonts w:eastAsia="serif"/>
                <w:shd w:val="clear" w:color="auto" w:fill="FFFFFF"/>
                <w:lang w:val="ru-RU"/>
              </w:rPr>
              <w:t>2</w:t>
            </w:r>
            <w:r>
              <w:rPr>
                <w:rFonts w:eastAsia="serif"/>
                <w:shd w:val="clear" w:color="auto" w:fill="FFFFFF"/>
              </w:rPr>
              <w:t>.</w:t>
            </w:r>
            <w:r>
              <w:rPr>
                <w:rFonts w:eastAsia="serif"/>
                <w:shd w:val="clear" w:color="auto" w:fill="FFFFFF"/>
                <w:lang w:val="ru-RU"/>
              </w:rPr>
              <w:t>01</w:t>
            </w:r>
          </w:p>
        </w:tc>
        <w:tc>
          <w:tcPr>
            <w:tcW w:w="28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6F06DD" w14:textId="77777777" w:rsidR="00FB6A2A" w:rsidRDefault="003767F5">
            <w:pPr>
              <w:pStyle w:val="afb"/>
              <w:rPr>
                <w:lang w:val="ru-RU"/>
              </w:rPr>
            </w:pPr>
            <w:r>
              <w:rPr>
                <w:lang w:val="ru-RU"/>
              </w:rPr>
              <w:t xml:space="preserve">Физическая культура </w:t>
            </w:r>
          </w:p>
        </w:tc>
      </w:tr>
      <w:tr w:rsidR="00FB6A2A" w14:paraId="7EBB0AF1" w14:textId="77777777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B2B5FEA" w14:textId="77777777" w:rsidR="00FB6A2A" w:rsidRDefault="00FB6A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0B8287" w14:textId="77777777" w:rsidR="00FB6A2A" w:rsidRDefault="003767F5">
            <w:pPr>
              <w:pStyle w:val="afb"/>
              <w:rPr>
                <w:rFonts w:eastAsia="serif"/>
                <w:highlight w:val="yellow"/>
                <w:shd w:val="clear" w:color="auto" w:fill="FFFFFF"/>
                <w:lang w:val="ru-RU"/>
              </w:rPr>
            </w:pPr>
            <w:r>
              <w:rPr>
                <w:rFonts w:eastAsia="serif"/>
                <w:shd w:val="clear" w:color="auto" w:fill="FFFFFF"/>
                <w:lang w:val="ru-RU"/>
              </w:rPr>
              <w:t>8.50.02.01</w:t>
            </w:r>
          </w:p>
        </w:tc>
        <w:tc>
          <w:tcPr>
            <w:tcW w:w="28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B4BE3" w14:textId="77777777" w:rsidR="00FB6A2A" w:rsidRDefault="003767F5">
            <w:pPr>
              <w:pStyle w:val="afb"/>
              <w:rPr>
                <w:highlight w:val="yellow"/>
                <w:lang w:val="ru-RU"/>
              </w:rPr>
            </w:pPr>
            <w:r>
              <w:rPr>
                <w:lang w:val="ru-RU"/>
              </w:rPr>
              <w:t>Мировая художественная культура</w:t>
            </w:r>
          </w:p>
        </w:tc>
      </w:tr>
      <w:tr w:rsidR="00FB6A2A" w14:paraId="16F9E9DE" w14:textId="77777777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89FCAB1" w14:textId="77777777" w:rsidR="00FB6A2A" w:rsidRDefault="00FB6A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2FCDFA" w14:textId="77777777" w:rsidR="00FB6A2A" w:rsidRDefault="003767F5">
            <w:pPr>
              <w:pStyle w:val="afb"/>
              <w:rPr>
                <w:lang w:val="ru-RU"/>
              </w:rPr>
            </w:pPr>
            <w:r>
              <w:t>8.51.02.01</w:t>
            </w:r>
          </w:p>
        </w:tc>
        <w:tc>
          <w:tcPr>
            <w:tcW w:w="28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FDDC52" w14:textId="77777777" w:rsidR="00FB6A2A" w:rsidRDefault="003767F5">
            <w:pPr>
              <w:pStyle w:val="afb"/>
              <w:rPr>
                <w:lang w:val="ru-RU"/>
              </w:rPr>
            </w:pPr>
            <w:r>
              <w:rPr>
                <w:lang w:val="ru-RU"/>
              </w:rPr>
              <w:t>Народное художественное творчество (по видам)</w:t>
            </w:r>
          </w:p>
        </w:tc>
      </w:tr>
      <w:tr w:rsidR="00FB6A2A" w14:paraId="4EBCD62A" w14:textId="77777777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C8DA658" w14:textId="77777777" w:rsidR="00FB6A2A" w:rsidRDefault="00FB6A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33664" w14:textId="77777777" w:rsidR="00FB6A2A" w:rsidRDefault="003767F5">
            <w:pPr>
              <w:pStyle w:val="afb"/>
              <w:rPr>
                <w:lang w:val="ru-RU"/>
              </w:rPr>
            </w:pPr>
            <w:r>
              <w:t>8.51.02.02</w:t>
            </w:r>
          </w:p>
        </w:tc>
        <w:tc>
          <w:tcPr>
            <w:tcW w:w="28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BA6B8E" w14:textId="77777777" w:rsidR="00FB6A2A" w:rsidRDefault="003767F5">
            <w:pPr>
              <w:pStyle w:val="afb"/>
              <w:rPr>
                <w:lang w:val="ru-RU"/>
              </w:rPr>
            </w:pPr>
            <w:r>
              <w:rPr>
                <w:lang w:val="ru-RU"/>
              </w:rPr>
              <w:t>Социально-культурная деятельность (по видам)</w:t>
            </w:r>
          </w:p>
        </w:tc>
      </w:tr>
      <w:tr w:rsidR="00FB6A2A" w14:paraId="55930692" w14:textId="77777777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D70F036" w14:textId="77777777" w:rsidR="00FB6A2A" w:rsidRDefault="00FB6A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BC1120" w14:textId="77777777" w:rsidR="00FB6A2A" w:rsidRDefault="003767F5">
            <w:pPr>
              <w:pStyle w:val="afb"/>
            </w:pPr>
            <w:r>
              <w:rPr>
                <w:rFonts w:eastAsia="serif"/>
                <w:shd w:val="clear" w:color="auto" w:fill="FFFFFF"/>
                <w:lang w:val="ru-RU"/>
              </w:rPr>
              <w:t>8.51.02.03</w:t>
            </w:r>
          </w:p>
        </w:tc>
        <w:tc>
          <w:tcPr>
            <w:tcW w:w="28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E9B35F" w14:textId="77777777" w:rsidR="00FB6A2A" w:rsidRDefault="003767F5">
            <w:pPr>
              <w:pStyle w:val="afb"/>
              <w:rPr>
                <w:lang w:val="ru-RU"/>
              </w:rPr>
            </w:pPr>
            <w:r>
              <w:rPr>
                <w:lang w:val="ru-RU"/>
              </w:rPr>
              <w:t>Библиотековедение</w:t>
            </w:r>
          </w:p>
        </w:tc>
      </w:tr>
      <w:tr w:rsidR="00FB6A2A" w14:paraId="177EBB01" w14:textId="77777777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46FFEB0" w14:textId="77777777" w:rsidR="00FB6A2A" w:rsidRDefault="00FB6A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8A4BC6" w14:textId="77777777" w:rsidR="00FB6A2A" w:rsidRDefault="003767F5">
            <w:pPr>
              <w:pStyle w:val="afb"/>
            </w:pPr>
            <w:r>
              <w:t>8.52.02.01</w:t>
            </w:r>
          </w:p>
        </w:tc>
        <w:tc>
          <w:tcPr>
            <w:tcW w:w="28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89E0B7" w14:textId="77777777" w:rsidR="00FB6A2A" w:rsidRDefault="003767F5">
            <w:pPr>
              <w:pStyle w:val="afb"/>
            </w:pPr>
            <w:proofErr w:type="spellStart"/>
            <w:r>
              <w:t>Искусство</w:t>
            </w:r>
            <w:proofErr w:type="spellEnd"/>
            <w:r>
              <w:t xml:space="preserve"> </w:t>
            </w:r>
            <w:proofErr w:type="spellStart"/>
            <w:r>
              <w:t>балета</w:t>
            </w:r>
            <w:proofErr w:type="spellEnd"/>
          </w:p>
        </w:tc>
      </w:tr>
      <w:tr w:rsidR="00FB6A2A" w14:paraId="0F9F576F" w14:textId="77777777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3D8C5D7" w14:textId="77777777" w:rsidR="00FB6A2A" w:rsidRDefault="00FB6A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2AB6F3" w14:textId="77777777" w:rsidR="00FB6A2A" w:rsidRDefault="003767F5">
            <w:pPr>
              <w:pStyle w:val="afb"/>
            </w:pPr>
            <w:r>
              <w:t>8.52.02.03</w:t>
            </w:r>
          </w:p>
        </w:tc>
        <w:tc>
          <w:tcPr>
            <w:tcW w:w="28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B96D35" w14:textId="77777777" w:rsidR="00FB6A2A" w:rsidRDefault="003767F5">
            <w:pPr>
              <w:pStyle w:val="afb"/>
            </w:pPr>
            <w:proofErr w:type="spellStart"/>
            <w:r>
              <w:t>Цирковое</w:t>
            </w:r>
            <w:proofErr w:type="spellEnd"/>
            <w:r>
              <w:t xml:space="preserve"> </w:t>
            </w:r>
            <w:proofErr w:type="spellStart"/>
            <w:r>
              <w:t>искусство</w:t>
            </w:r>
            <w:proofErr w:type="spellEnd"/>
          </w:p>
        </w:tc>
      </w:tr>
      <w:tr w:rsidR="00FB6A2A" w14:paraId="718C80EE" w14:textId="77777777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EE9F43E" w14:textId="77777777" w:rsidR="00FB6A2A" w:rsidRDefault="00FB6A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4BF433" w14:textId="77777777" w:rsidR="00FB6A2A" w:rsidRDefault="003767F5">
            <w:pPr>
              <w:pStyle w:val="afb"/>
            </w:pPr>
            <w:r>
              <w:t>8.52.02.04</w:t>
            </w:r>
          </w:p>
        </w:tc>
        <w:tc>
          <w:tcPr>
            <w:tcW w:w="28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E3FDCE" w14:textId="77777777" w:rsidR="00FB6A2A" w:rsidRDefault="003767F5">
            <w:pPr>
              <w:pStyle w:val="afb"/>
            </w:pPr>
            <w:proofErr w:type="spellStart"/>
            <w:r>
              <w:t>Актерское</w:t>
            </w:r>
            <w:proofErr w:type="spellEnd"/>
            <w:r>
              <w:t xml:space="preserve"> </w:t>
            </w:r>
            <w:proofErr w:type="spellStart"/>
            <w:r>
              <w:t>искусство</w:t>
            </w:r>
            <w:proofErr w:type="spellEnd"/>
          </w:p>
        </w:tc>
      </w:tr>
      <w:tr w:rsidR="00FB6A2A" w14:paraId="4B07AD93" w14:textId="77777777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63B1409" w14:textId="77777777" w:rsidR="00FB6A2A" w:rsidRDefault="00FB6A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C7490" w14:textId="77777777" w:rsidR="00FB6A2A" w:rsidRDefault="003767F5">
            <w:pPr>
              <w:pStyle w:val="afb"/>
            </w:pPr>
            <w:r>
              <w:t>8.55.02.01</w:t>
            </w:r>
          </w:p>
        </w:tc>
        <w:tc>
          <w:tcPr>
            <w:tcW w:w="28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90833E" w14:textId="77777777" w:rsidR="00FB6A2A" w:rsidRDefault="003767F5">
            <w:pPr>
              <w:pStyle w:val="afb"/>
              <w:rPr>
                <w:lang w:val="ru-RU"/>
              </w:rPr>
            </w:pPr>
            <w:r>
              <w:rPr>
                <w:lang w:val="ru-RU"/>
              </w:rPr>
              <w:t>Театральная и аудиовизуальная техника (по видам)</w:t>
            </w:r>
          </w:p>
        </w:tc>
      </w:tr>
      <w:tr w:rsidR="00FB6A2A" w14:paraId="0C8BF032" w14:textId="77777777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09AC842" w14:textId="77777777" w:rsidR="00FB6A2A" w:rsidRDefault="00FB6A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013603" w14:textId="77777777" w:rsidR="00FB6A2A" w:rsidRDefault="003767F5">
            <w:pPr>
              <w:pStyle w:val="afb"/>
            </w:pPr>
            <w:r>
              <w:t>8.55.02.02</w:t>
            </w:r>
          </w:p>
        </w:tc>
        <w:tc>
          <w:tcPr>
            <w:tcW w:w="28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81E71C" w14:textId="77777777" w:rsidR="00FB6A2A" w:rsidRDefault="003767F5">
            <w:pPr>
              <w:pStyle w:val="afb"/>
              <w:rPr>
                <w:lang w:val="ru-RU"/>
              </w:rPr>
            </w:pPr>
            <w:proofErr w:type="spellStart"/>
            <w:r>
              <w:t>Анимация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видам</w:t>
            </w:r>
            <w:proofErr w:type="spellEnd"/>
            <w:r>
              <w:t>)</w:t>
            </w:r>
          </w:p>
        </w:tc>
      </w:tr>
    </w:tbl>
    <w:p w14:paraId="6F8A6B87" w14:textId="77777777" w:rsidR="00FB6A2A" w:rsidRDefault="00FB6A2A">
      <w:pPr>
        <w:pStyle w:val="Norm"/>
      </w:pPr>
    </w:p>
    <w:p w14:paraId="2C4C112E" w14:textId="77777777" w:rsidR="00FB6A2A" w:rsidRDefault="003767F5">
      <w:pPr>
        <w:pStyle w:val="Norm"/>
        <w:rPr>
          <w:b/>
        </w:rPr>
      </w:pPr>
      <w:r>
        <w:rPr>
          <w:b/>
        </w:rPr>
        <w:t>3.1.1. Трудовая функция</w:t>
      </w:r>
    </w:p>
    <w:p w14:paraId="7D3BE45A" w14:textId="77777777" w:rsidR="00FB6A2A" w:rsidRDefault="00FB6A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4512"/>
        <w:gridCol w:w="572"/>
        <w:gridCol w:w="1137"/>
        <w:gridCol w:w="1703"/>
        <w:gridCol w:w="572"/>
      </w:tblGrid>
      <w:tr w:rsidR="00FB6A2A" w14:paraId="6A978789" w14:textId="777777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DB45E4E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92E23B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и создание авторского текста тифлокомментария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FDA9B5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64480A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2C85D2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168921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523776B9" w14:textId="77777777" w:rsidR="00FB6A2A" w:rsidRDefault="00FB6A2A">
      <w:pPr>
        <w:pStyle w:val="Norm"/>
        <w:rPr>
          <w:b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B6A2A" w14:paraId="65C2E13D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4D27CE3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0DD69A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EE8605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9850E0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6359CC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78B854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446AD3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B6A2A" w14:paraId="2F29A2A6" w14:textId="77777777">
        <w:trPr>
          <w:jc w:val="center"/>
        </w:trPr>
        <w:tc>
          <w:tcPr>
            <w:tcW w:w="1266" w:type="pct"/>
            <w:vAlign w:val="center"/>
          </w:tcPr>
          <w:p w14:paraId="0047D108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E2ADAA6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D12FBBB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C500C99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600375A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1585581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4D51F96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B51762C" w14:textId="77777777" w:rsidR="00FB6A2A" w:rsidRDefault="00FB6A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577"/>
        <w:gridCol w:w="7618"/>
      </w:tblGrid>
      <w:tr w:rsidR="00FB6A2A" w14:paraId="59C976F5" w14:textId="77777777">
        <w:trPr>
          <w:trHeight w:val="559"/>
          <w:jc w:val="center"/>
        </w:trPr>
        <w:tc>
          <w:tcPr>
            <w:tcW w:w="1264" w:type="pct"/>
            <w:vMerge w:val="restart"/>
          </w:tcPr>
          <w:p w14:paraId="2F2F54D8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5" w:type="pct"/>
            <w:vAlign w:val="center"/>
          </w:tcPr>
          <w:p w14:paraId="45D6BACF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Осмотр объекта тифлокомментирования и ведение записей или текстовых заготовок</w:t>
            </w:r>
          </w:p>
        </w:tc>
      </w:tr>
      <w:tr w:rsidR="00FB6A2A" w14:paraId="1F3700D1" w14:textId="77777777">
        <w:trPr>
          <w:trHeight w:val="425"/>
          <w:jc w:val="center"/>
        </w:trPr>
        <w:tc>
          <w:tcPr>
            <w:tcW w:w="1264" w:type="pct"/>
            <w:vMerge/>
          </w:tcPr>
          <w:p w14:paraId="20E57417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vAlign w:val="center"/>
          </w:tcPr>
          <w:p w14:paraId="1DA35D17" w14:textId="77777777" w:rsidR="00FB6A2A" w:rsidRDefault="003767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Сбор дополнительной информации по объекту тифлокомментирования с использованием справочных материалов и информационных технологий</w:t>
            </w:r>
          </w:p>
        </w:tc>
      </w:tr>
      <w:tr w:rsidR="00FB6A2A" w14:paraId="49F07E6D" w14:textId="77777777">
        <w:trPr>
          <w:trHeight w:val="425"/>
          <w:jc w:val="center"/>
        </w:trPr>
        <w:tc>
          <w:tcPr>
            <w:tcW w:w="1264" w:type="pct"/>
            <w:vMerge/>
          </w:tcPr>
          <w:p w14:paraId="1C271404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vAlign w:val="center"/>
          </w:tcPr>
          <w:p w14:paraId="223798E0" w14:textId="77777777" w:rsidR="00FB6A2A" w:rsidRDefault="003767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текста тифлокомментария к объектам тифлокомментирования</w:t>
            </w:r>
          </w:p>
        </w:tc>
      </w:tr>
      <w:tr w:rsidR="00FB6A2A" w14:paraId="0E5A901F" w14:textId="77777777">
        <w:trPr>
          <w:trHeight w:val="425"/>
          <w:jc w:val="center"/>
        </w:trPr>
        <w:tc>
          <w:tcPr>
            <w:tcW w:w="1264" w:type="pct"/>
            <w:vMerge/>
          </w:tcPr>
          <w:p w14:paraId="2A2EE627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vAlign w:val="center"/>
          </w:tcPr>
          <w:p w14:paraId="644035BD" w14:textId="77777777" w:rsidR="00FB6A2A" w:rsidRDefault="003767F5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Доработка текста тифлокомментария по результатам экспертизы</w:t>
            </w:r>
          </w:p>
        </w:tc>
      </w:tr>
      <w:tr w:rsidR="00FB6A2A" w14:paraId="77B61CC6" w14:textId="77777777">
        <w:trPr>
          <w:trHeight w:val="261"/>
          <w:jc w:val="center"/>
        </w:trPr>
        <w:tc>
          <w:tcPr>
            <w:tcW w:w="1264" w:type="pct"/>
            <w:vMerge/>
          </w:tcPr>
          <w:p w14:paraId="43579D6C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vAlign w:val="center"/>
          </w:tcPr>
          <w:p w14:paraId="133F1FDD" w14:textId="77777777" w:rsidR="00FB6A2A" w:rsidRDefault="003767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Оформление текста тифлокомментария</w:t>
            </w:r>
          </w:p>
        </w:tc>
      </w:tr>
      <w:tr w:rsidR="00FB6A2A" w14:paraId="0E9560FB" w14:textId="77777777">
        <w:trPr>
          <w:trHeight w:val="300"/>
          <w:jc w:val="center"/>
        </w:trPr>
        <w:tc>
          <w:tcPr>
            <w:tcW w:w="1264" w:type="pct"/>
            <w:vMerge w:val="restart"/>
          </w:tcPr>
          <w:p w14:paraId="207AE0AD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5" w:type="pct"/>
            <w:vAlign w:val="center"/>
          </w:tcPr>
          <w:p w14:paraId="250A135B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Выделять существенные детали в объекте тифлокомментирования</w:t>
            </w:r>
          </w:p>
        </w:tc>
      </w:tr>
      <w:tr w:rsidR="00FB6A2A" w14:paraId="7315A72F" w14:textId="77777777">
        <w:trPr>
          <w:trHeight w:val="545"/>
          <w:jc w:val="center"/>
        </w:trPr>
        <w:tc>
          <w:tcPr>
            <w:tcW w:w="1264" w:type="pct"/>
            <w:vMerge/>
          </w:tcPr>
          <w:p w14:paraId="13B62546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vAlign w:val="center"/>
          </w:tcPr>
          <w:p w14:paraId="4DC0A8B9" w14:textId="77777777" w:rsidR="00FB6A2A" w:rsidRDefault="003767F5">
            <w:pPr>
              <w:spacing w:after="0" w:line="240" w:lineRule="auto"/>
              <w:rPr>
                <w:rFonts w:cs="Times New Roman"/>
                <w:i/>
                <w:iCs/>
                <w:szCs w:val="24"/>
              </w:rPr>
            </w:pPr>
            <w:r>
              <w:t>Классифицировать детали объекта тифлокомментирования для вербализации визуальной информации по важности и сложности восприятия</w:t>
            </w:r>
          </w:p>
        </w:tc>
      </w:tr>
      <w:tr w:rsidR="00FB6A2A" w14:paraId="67E963AE" w14:textId="77777777">
        <w:trPr>
          <w:trHeight w:val="545"/>
          <w:jc w:val="center"/>
        </w:trPr>
        <w:tc>
          <w:tcPr>
            <w:tcW w:w="1264" w:type="pct"/>
            <w:vMerge/>
          </w:tcPr>
          <w:p w14:paraId="20BB9815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vAlign w:val="center"/>
          </w:tcPr>
          <w:p w14:paraId="57C62795" w14:textId="77777777" w:rsidR="00FB6A2A" w:rsidRDefault="003767F5">
            <w:pPr>
              <w:spacing w:after="0" w:line="240" w:lineRule="auto"/>
            </w:pPr>
            <w:r>
              <w:t xml:space="preserve">Определять последовательность описания деталей объекта </w:t>
            </w:r>
            <w:proofErr w:type="spellStart"/>
            <w:r>
              <w:t>тифлокоментирования</w:t>
            </w:r>
            <w:proofErr w:type="spellEnd"/>
          </w:p>
        </w:tc>
      </w:tr>
      <w:tr w:rsidR="00FB6A2A" w14:paraId="77468570" w14:textId="77777777">
        <w:trPr>
          <w:trHeight w:val="415"/>
          <w:jc w:val="center"/>
        </w:trPr>
        <w:tc>
          <w:tcPr>
            <w:tcW w:w="1264" w:type="pct"/>
            <w:vMerge/>
          </w:tcPr>
          <w:p w14:paraId="7FA20145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Определять объём необходимой информации для тифлокомментария</w:t>
            </w:r>
          </w:p>
        </w:tc>
        <w:tc>
          <w:tcPr>
            <w:tcW w:w="3735" w:type="pct"/>
            <w:vAlign w:val="center"/>
          </w:tcPr>
          <w:p w14:paraId="0517A5F6" w14:textId="77777777" w:rsidR="00FB6A2A" w:rsidRDefault="003767F5">
            <w:pPr>
              <w:spacing w:after="0" w:line="240" w:lineRule="auto"/>
            </w:pPr>
            <w:r>
              <w:t>Определять объём необходимой информации для тифлокомментария</w:t>
            </w:r>
          </w:p>
        </w:tc>
      </w:tr>
      <w:tr w:rsidR="00FB6A2A" w14:paraId="035B4E4C" w14:textId="77777777">
        <w:trPr>
          <w:trHeight w:val="355"/>
          <w:jc w:val="center"/>
        </w:trPr>
        <w:tc>
          <w:tcPr>
            <w:tcW w:w="1264" w:type="pct"/>
            <w:vMerge/>
          </w:tcPr>
          <w:p w14:paraId="677A06EE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vAlign w:val="center"/>
          </w:tcPr>
          <w:p w14:paraId="4F68D25E" w14:textId="77777777" w:rsidR="00FB6A2A" w:rsidRDefault="003767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Подбирать и структурировать дополнительную информацию об объекте тифлокомментирования</w:t>
            </w:r>
            <w:r>
              <w:rPr>
                <w:rFonts w:cs="Times New Roman"/>
                <w:i/>
                <w:iCs/>
                <w:szCs w:val="24"/>
              </w:rPr>
              <w:t xml:space="preserve"> </w:t>
            </w:r>
          </w:p>
        </w:tc>
      </w:tr>
      <w:tr w:rsidR="00FB6A2A" w14:paraId="5192EC7E" w14:textId="77777777">
        <w:trPr>
          <w:trHeight w:val="355"/>
          <w:jc w:val="center"/>
        </w:trPr>
        <w:tc>
          <w:tcPr>
            <w:tcW w:w="1264" w:type="pct"/>
            <w:vMerge/>
          </w:tcPr>
          <w:p w14:paraId="60D76D88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vAlign w:val="center"/>
          </w:tcPr>
          <w:p w14:paraId="4391F5E3" w14:textId="77777777" w:rsidR="00FB6A2A" w:rsidRDefault="003767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Формулировать чётко и лаконично описание деталей и общих свойств объекта тифлокомментирования</w:t>
            </w:r>
          </w:p>
        </w:tc>
      </w:tr>
      <w:tr w:rsidR="00FB6A2A" w14:paraId="2641ABD0" w14:textId="77777777">
        <w:trPr>
          <w:trHeight w:val="417"/>
          <w:jc w:val="center"/>
        </w:trPr>
        <w:tc>
          <w:tcPr>
            <w:tcW w:w="1264" w:type="pct"/>
            <w:vMerge/>
          </w:tcPr>
          <w:p w14:paraId="0C876E40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vAlign w:val="center"/>
          </w:tcPr>
          <w:p w14:paraId="429D43DF" w14:textId="77777777" w:rsidR="00FB6A2A" w:rsidRDefault="003767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Составлять текст тифлокомментария </w:t>
            </w:r>
            <w:r>
              <w:t>с учётом правил тифлокомментирования</w:t>
            </w:r>
          </w:p>
        </w:tc>
      </w:tr>
      <w:tr w:rsidR="00FB6A2A" w14:paraId="4264520C" w14:textId="77777777">
        <w:trPr>
          <w:trHeight w:val="417"/>
          <w:jc w:val="center"/>
        </w:trPr>
        <w:tc>
          <w:tcPr>
            <w:tcW w:w="1264" w:type="pct"/>
            <w:vMerge/>
          </w:tcPr>
          <w:p w14:paraId="40691052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vAlign w:val="center"/>
          </w:tcPr>
          <w:p w14:paraId="19A3F7C0" w14:textId="77777777" w:rsidR="00FB6A2A" w:rsidRDefault="003767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Излагать грамотно русскую письменную речью при составлении текста тифлокомментария</w:t>
            </w:r>
          </w:p>
        </w:tc>
      </w:tr>
      <w:tr w:rsidR="00FB6A2A" w14:paraId="4F62416F" w14:textId="77777777">
        <w:trPr>
          <w:trHeight w:val="509"/>
          <w:jc w:val="center"/>
        </w:trPr>
        <w:tc>
          <w:tcPr>
            <w:tcW w:w="1264" w:type="pct"/>
            <w:vMerge/>
          </w:tcPr>
          <w:p w14:paraId="1DAC7346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vAlign w:val="center"/>
          </w:tcPr>
          <w:p w14:paraId="7BCF00E5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Пользоваться поисковыми справочными, аналитическими системами, информационными ресурсами, базами данных и цифровыми сервисами  </w:t>
            </w:r>
          </w:p>
        </w:tc>
      </w:tr>
      <w:tr w:rsidR="00FB6A2A" w14:paraId="22FCD32B" w14:textId="77777777">
        <w:trPr>
          <w:trHeight w:val="559"/>
          <w:jc w:val="center"/>
        </w:trPr>
        <w:tc>
          <w:tcPr>
            <w:tcW w:w="1264" w:type="pct"/>
            <w:vMerge/>
          </w:tcPr>
          <w:p w14:paraId="07751D10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vAlign w:val="center"/>
          </w:tcPr>
          <w:p w14:paraId="32E8AB35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текст тифлокомментария с применением информационных технологий</w:t>
            </w:r>
          </w:p>
        </w:tc>
      </w:tr>
      <w:tr w:rsidR="00FB6A2A" w14:paraId="3C90B006" w14:textId="77777777">
        <w:trPr>
          <w:trHeight w:val="567"/>
          <w:jc w:val="center"/>
        </w:trPr>
        <w:tc>
          <w:tcPr>
            <w:tcW w:w="1264" w:type="pct"/>
            <w:vMerge w:val="restart"/>
          </w:tcPr>
          <w:p w14:paraId="583DD3F7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5" w:type="pct"/>
          </w:tcPr>
          <w:p w14:paraId="56F97F2C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Нормативно-правовые акты Российской Федерации в области тифлокомментирования</w:t>
            </w:r>
          </w:p>
        </w:tc>
      </w:tr>
      <w:tr w:rsidR="00FB6A2A" w14:paraId="3463B554" w14:textId="77777777">
        <w:trPr>
          <w:trHeight w:val="90"/>
          <w:jc w:val="center"/>
        </w:trPr>
        <w:tc>
          <w:tcPr>
            <w:tcW w:w="1264" w:type="pct"/>
            <w:vMerge/>
          </w:tcPr>
          <w:p w14:paraId="15BDA562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277E53DB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Стандарты по </w:t>
            </w:r>
            <w:proofErr w:type="spellStart"/>
            <w:r>
              <w:rPr>
                <w:rFonts w:cs="Times New Roman"/>
                <w:szCs w:val="24"/>
              </w:rPr>
              <w:t>тифлокомментированию</w:t>
            </w:r>
            <w:proofErr w:type="spellEnd"/>
          </w:p>
        </w:tc>
      </w:tr>
      <w:tr w:rsidR="00FB6A2A" w14:paraId="0AE878FF" w14:textId="77777777">
        <w:trPr>
          <w:trHeight w:val="362"/>
          <w:jc w:val="center"/>
        </w:trPr>
        <w:tc>
          <w:tcPr>
            <w:tcW w:w="1264" w:type="pct"/>
            <w:vMerge/>
          </w:tcPr>
          <w:p w14:paraId="703016E7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7FEB8F61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тифлокомментирования</w:t>
            </w:r>
          </w:p>
        </w:tc>
      </w:tr>
      <w:tr w:rsidR="00FB6A2A" w14:paraId="61A2F25E" w14:textId="77777777">
        <w:trPr>
          <w:trHeight w:val="362"/>
          <w:jc w:val="center"/>
        </w:trPr>
        <w:tc>
          <w:tcPr>
            <w:tcW w:w="1264" w:type="pct"/>
            <w:vMerge/>
          </w:tcPr>
          <w:p w14:paraId="137692C0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46E8877F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Этапы подготовки тифлокомментария</w:t>
            </w:r>
          </w:p>
        </w:tc>
      </w:tr>
      <w:tr w:rsidR="00FB6A2A" w14:paraId="7F03BB14" w14:textId="77777777">
        <w:trPr>
          <w:trHeight w:val="415"/>
          <w:jc w:val="center"/>
        </w:trPr>
        <w:tc>
          <w:tcPr>
            <w:tcW w:w="1264" w:type="pct"/>
            <w:vMerge/>
          </w:tcPr>
          <w:p w14:paraId="4338FB2E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7C08F74A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Нормы русского литературного и /или национального языка</w:t>
            </w:r>
          </w:p>
        </w:tc>
      </w:tr>
      <w:tr w:rsidR="00FB6A2A" w14:paraId="090237A8" w14:textId="77777777">
        <w:trPr>
          <w:trHeight w:val="529"/>
          <w:jc w:val="center"/>
        </w:trPr>
        <w:tc>
          <w:tcPr>
            <w:tcW w:w="1264" w:type="pct"/>
            <w:vMerge/>
          </w:tcPr>
          <w:p w14:paraId="4D2CEF5E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4FE7C1CA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Специализированные термины и обозначения, связанные с объектом тифлокомментирования</w:t>
            </w:r>
          </w:p>
        </w:tc>
      </w:tr>
      <w:tr w:rsidR="00FB6A2A" w14:paraId="4810D458" w14:textId="77777777">
        <w:trPr>
          <w:trHeight w:val="425"/>
          <w:jc w:val="center"/>
        </w:trPr>
        <w:tc>
          <w:tcPr>
            <w:tcW w:w="1264" w:type="pct"/>
            <w:vMerge/>
          </w:tcPr>
          <w:p w14:paraId="351DD045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vAlign w:val="center"/>
          </w:tcPr>
          <w:p w14:paraId="53CBAF4C" w14:textId="77777777" w:rsidR="00FB6A2A" w:rsidRDefault="003767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информационных технологий в профессиональной деятельности</w:t>
            </w:r>
          </w:p>
        </w:tc>
      </w:tr>
      <w:tr w:rsidR="00FB6A2A" w14:paraId="3FA47064" w14:textId="77777777">
        <w:trPr>
          <w:trHeight w:val="545"/>
          <w:jc w:val="center"/>
        </w:trPr>
        <w:tc>
          <w:tcPr>
            <w:tcW w:w="1264" w:type="pct"/>
            <w:vMerge/>
          </w:tcPr>
          <w:p w14:paraId="48AF16B9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vAlign w:val="center"/>
          </w:tcPr>
          <w:p w14:paraId="0007A07C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работы с поисковыми системами, информационными ресурсами, базами данных и цифровыми сервисами</w:t>
            </w:r>
          </w:p>
        </w:tc>
      </w:tr>
      <w:tr w:rsidR="00FB6A2A" w14:paraId="50D603F8" w14:textId="77777777">
        <w:trPr>
          <w:trHeight w:val="283"/>
          <w:jc w:val="center"/>
        </w:trPr>
        <w:tc>
          <w:tcPr>
            <w:tcW w:w="1264" w:type="pct"/>
          </w:tcPr>
          <w:p w14:paraId="227880C7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5" w:type="pct"/>
          </w:tcPr>
          <w:p w14:paraId="03F1083F" w14:textId="77777777" w:rsidR="00FB6A2A" w:rsidRDefault="003767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Соблюдение конфиденциальности</w:t>
            </w:r>
          </w:p>
        </w:tc>
      </w:tr>
    </w:tbl>
    <w:p w14:paraId="3D632BF1" w14:textId="77777777" w:rsidR="00FB6A2A" w:rsidRDefault="00FB6A2A">
      <w:pPr>
        <w:pStyle w:val="Norm"/>
        <w:rPr>
          <w:b/>
        </w:rPr>
      </w:pPr>
    </w:p>
    <w:p w14:paraId="20999724" w14:textId="77777777" w:rsidR="00FB6A2A" w:rsidRDefault="003767F5">
      <w:pPr>
        <w:pStyle w:val="Norm"/>
        <w:rPr>
          <w:b/>
        </w:rPr>
      </w:pPr>
      <w:r>
        <w:rPr>
          <w:b/>
        </w:rPr>
        <w:t>3.1.2. Трудовая функция</w:t>
      </w:r>
    </w:p>
    <w:p w14:paraId="3F480AB5" w14:textId="77777777" w:rsidR="00FB6A2A" w:rsidRDefault="00FB6A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4512"/>
        <w:gridCol w:w="572"/>
        <w:gridCol w:w="1137"/>
        <w:gridCol w:w="1703"/>
        <w:gridCol w:w="572"/>
      </w:tblGrid>
      <w:tr w:rsidR="00FB6A2A" w14:paraId="5DEBB34B" w14:textId="777777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9CF984C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126D95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Тифлокомментирование с применением различных технологий и видов тифлокомментирования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02BC08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F43CA6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C7798E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F20D8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364A2042" w14:textId="77777777" w:rsidR="00FB6A2A" w:rsidRDefault="00FB6A2A">
      <w:pPr>
        <w:pStyle w:val="Norm"/>
        <w:rPr>
          <w:b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B6A2A" w14:paraId="664B91AB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4C45FEA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A068FB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E817EA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EA1E5C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9B8BA9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49A856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CBD232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B6A2A" w14:paraId="1590E968" w14:textId="77777777">
        <w:trPr>
          <w:jc w:val="center"/>
        </w:trPr>
        <w:tc>
          <w:tcPr>
            <w:tcW w:w="1266" w:type="pct"/>
            <w:vAlign w:val="center"/>
          </w:tcPr>
          <w:p w14:paraId="7C202E3A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99A507E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00EE17E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5ED7205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13BFC17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542C2C4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D36ACD2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356EA95" w14:textId="77777777" w:rsidR="00FB6A2A" w:rsidRDefault="00FB6A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577"/>
        <w:gridCol w:w="7618"/>
      </w:tblGrid>
      <w:tr w:rsidR="00FB6A2A" w14:paraId="57D0F8D3" w14:textId="77777777">
        <w:trPr>
          <w:trHeight w:val="283"/>
          <w:jc w:val="center"/>
        </w:trPr>
        <w:tc>
          <w:tcPr>
            <w:tcW w:w="1264" w:type="pct"/>
            <w:vMerge w:val="restart"/>
          </w:tcPr>
          <w:p w14:paraId="687251FC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5" w:type="pct"/>
            <w:vAlign w:val="center"/>
          </w:tcPr>
          <w:p w14:paraId="04C01421" w14:textId="77777777" w:rsidR="00FB6A2A" w:rsidRDefault="003767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Тифлокомментирование с использованием подготовленного текста тифлокомментария (прямое подготовленное </w:t>
            </w:r>
            <w:proofErr w:type="spellStart"/>
            <w:r>
              <w:t>тифлокомментирование</w:t>
            </w:r>
            <w:proofErr w:type="spellEnd"/>
            <w:r>
              <w:t>)</w:t>
            </w:r>
          </w:p>
        </w:tc>
      </w:tr>
      <w:tr w:rsidR="00FB6A2A" w14:paraId="68D7FC7D" w14:textId="77777777">
        <w:trPr>
          <w:trHeight w:val="283"/>
          <w:jc w:val="center"/>
        </w:trPr>
        <w:tc>
          <w:tcPr>
            <w:tcW w:w="1264" w:type="pct"/>
            <w:vMerge/>
          </w:tcPr>
          <w:p w14:paraId="06E69165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vAlign w:val="center"/>
          </w:tcPr>
          <w:p w14:paraId="566481E4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Тифлокомментирование без предварительной подготовки текста тифлокомментария (прямое горячее </w:t>
            </w:r>
            <w:proofErr w:type="spellStart"/>
            <w:r>
              <w:t>тифлокомментирование</w:t>
            </w:r>
            <w:proofErr w:type="spellEnd"/>
            <w:r>
              <w:t>)</w:t>
            </w:r>
          </w:p>
        </w:tc>
      </w:tr>
      <w:tr w:rsidR="00FB6A2A" w14:paraId="2B5B6488" w14:textId="77777777">
        <w:trPr>
          <w:trHeight w:val="283"/>
          <w:jc w:val="center"/>
        </w:trPr>
        <w:tc>
          <w:tcPr>
            <w:tcW w:w="1264" w:type="pct"/>
            <w:vMerge/>
          </w:tcPr>
          <w:p w14:paraId="40FE407F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vAlign w:val="center"/>
          </w:tcPr>
          <w:p w14:paraId="74FD0FFD" w14:textId="77777777" w:rsidR="00FB6A2A" w:rsidRDefault="003767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Озвучивание подготовленного текста тифлокомментария для звукозаписи автоматизированного тифлокомментирования</w:t>
            </w:r>
          </w:p>
        </w:tc>
      </w:tr>
      <w:tr w:rsidR="00FB6A2A" w14:paraId="4DAB8D2C" w14:textId="77777777">
        <w:trPr>
          <w:trHeight w:val="283"/>
          <w:jc w:val="center"/>
        </w:trPr>
        <w:tc>
          <w:tcPr>
            <w:tcW w:w="1264" w:type="pct"/>
            <w:vMerge w:val="restart"/>
          </w:tcPr>
          <w:p w14:paraId="6C2C868D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5" w:type="pct"/>
            <w:vAlign w:val="center"/>
          </w:tcPr>
          <w:p w14:paraId="0332C490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Формулировать чётко и лаконично описание деталей и общих свойств объекта тифлокомментирования</w:t>
            </w:r>
          </w:p>
        </w:tc>
      </w:tr>
      <w:tr w:rsidR="00FB6A2A" w14:paraId="53559DE2" w14:textId="77777777">
        <w:trPr>
          <w:trHeight w:val="283"/>
          <w:jc w:val="center"/>
        </w:trPr>
        <w:tc>
          <w:tcPr>
            <w:tcW w:w="1264" w:type="pct"/>
            <w:vMerge/>
          </w:tcPr>
          <w:p w14:paraId="4953A80E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vAlign w:val="center"/>
          </w:tcPr>
          <w:p w14:paraId="2962EE1D" w14:textId="77777777" w:rsidR="00FB6A2A" w:rsidRDefault="003767F5">
            <w:pPr>
              <w:spacing w:after="0" w:line="240" w:lineRule="auto"/>
            </w:pPr>
            <w:r>
              <w:t xml:space="preserve">Определять последовательность подачи информации при </w:t>
            </w:r>
            <w:proofErr w:type="spellStart"/>
            <w:r>
              <w:t>тифлокомментировании</w:t>
            </w:r>
            <w:proofErr w:type="spellEnd"/>
          </w:p>
        </w:tc>
      </w:tr>
      <w:tr w:rsidR="00FB6A2A" w14:paraId="5BC8A916" w14:textId="77777777">
        <w:trPr>
          <w:trHeight w:val="283"/>
          <w:jc w:val="center"/>
        </w:trPr>
        <w:tc>
          <w:tcPr>
            <w:tcW w:w="1264" w:type="pct"/>
            <w:vMerge/>
          </w:tcPr>
          <w:p w14:paraId="1696CEA8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vAlign w:val="center"/>
          </w:tcPr>
          <w:p w14:paraId="3282B78F" w14:textId="77777777" w:rsidR="00FB6A2A" w:rsidRDefault="003767F5">
            <w:pPr>
              <w:spacing w:after="0" w:line="240" w:lineRule="auto"/>
            </w:pPr>
            <w:r>
              <w:t>Передавать визуальную информацию с учётом правил тифлокомментирования</w:t>
            </w:r>
          </w:p>
        </w:tc>
      </w:tr>
      <w:tr w:rsidR="00FB6A2A" w14:paraId="12856400" w14:textId="77777777">
        <w:trPr>
          <w:trHeight w:val="283"/>
          <w:jc w:val="center"/>
        </w:trPr>
        <w:tc>
          <w:tcPr>
            <w:tcW w:w="1264" w:type="pct"/>
            <w:vMerge/>
          </w:tcPr>
          <w:p w14:paraId="3C0B9D6A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vAlign w:val="center"/>
          </w:tcPr>
          <w:p w14:paraId="24A2BEFB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Озвучивать заранее подготовленный текст тифлокомментария к объекту тифлокомментирования с оптимальным уровнем звучания, четкостью произношения, с соблюдением хронометража</w:t>
            </w:r>
          </w:p>
        </w:tc>
      </w:tr>
      <w:tr w:rsidR="00FB6A2A" w14:paraId="02D6B8FF" w14:textId="77777777">
        <w:trPr>
          <w:trHeight w:val="283"/>
          <w:jc w:val="center"/>
        </w:trPr>
        <w:tc>
          <w:tcPr>
            <w:tcW w:w="1264" w:type="pct"/>
            <w:vMerge/>
          </w:tcPr>
          <w:p w14:paraId="225A0C0C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vAlign w:val="center"/>
          </w:tcPr>
          <w:p w14:paraId="738CFD1A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Осуществлять </w:t>
            </w:r>
            <w:proofErr w:type="spellStart"/>
            <w:r>
              <w:rPr>
                <w:rFonts w:cs="Times New Roman"/>
                <w:szCs w:val="24"/>
              </w:rPr>
              <w:t>тифлокомментирование</w:t>
            </w:r>
            <w:proofErr w:type="spellEnd"/>
            <w:r>
              <w:rPr>
                <w:rFonts w:cs="Times New Roman"/>
                <w:szCs w:val="24"/>
              </w:rPr>
              <w:t xml:space="preserve"> к объекту без предварительной подготовки в режиме реального времени</w:t>
            </w:r>
          </w:p>
        </w:tc>
      </w:tr>
      <w:tr w:rsidR="00FB6A2A" w14:paraId="74095505" w14:textId="77777777">
        <w:trPr>
          <w:trHeight w:val="283"/>
          <w:jc w:val="center"/>
        </w:trPr>
        <w:tc>
          <w:tcPr>
            <w:tcW w:w="1264" w:type="pct"/>
            <w:vMerge/>
          </w:tcPr>
          <w:p w14:paraId="0283CD81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vAlign w:val="center"/>
          </w:tcPr>
          <w:p w14:paraId="156F908E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Чётко произносить слова и предложения при </w:t>
            </w:r>
            <w:proofErr w:type="spellStart"/>
            <w:r>
              <w:t>тифлокомментировании</w:t>
            </w:r>
            <w:proofErr w:type="spellEnd"/>
          </w:p>
        </w:tc>
      </w:tr>
      <w:tr w:rsidR="00FB6A2A" w14:paraId="508A8742" w14:textId="77777777">
        <w:trPr>
          <w:trHeight w:val="283"/>
          <w:jc w:val="center"/>
        </w:trPr>
        <w:tc>
          <w:tcPr>
            <w:tcW w:w="1264" w:type="pct"/>
            <w:vMerge/>
          </w:tcPr>
          <w:p w14:paraId="250F974C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622C1766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</w:t>
            </w:r>
            <w:sdt>
              <w:sdtPr>
                <w:tag w:val="goog_rdk_8"/>
                <w:id w:val="558910392"/>
              </w:sdtPr>
              <w:sdtEndPr/>
              <w:sdtContent/>
            </w:sdt>
            <w:sdt>
              <w:sdtPr>
                <w:tag w:val="goog_rdk_9"/>
                <w:id w:val="772365323"/>
              </w:sdtPr>
              <w:sdtEndPr/>
              <w:sdtContent/>
            </w:sdt>
            <w:sdt>
              <w:sdtPr>
                <w:tag w:val="goog_rdk_10"/>
                <w:id w:val="1547716709"/>
              </w:sdtPr>
              <w:sdtEndPr/>
              <w:sdtContent/>
            </w:sdt>
            <w:r>
              <w:rPr>
                <w:rFonts w:cs="Times New Roman"/>
                <w:szCs w:val="24"/>
              </w:rPr>
              <w:t>соответствующую терминологию по теме тифлокомментирования</w:t>
            </w:r>
          </w:p>
        </w:tc>
      </w:tr>
      <w:tr w:rsidR="00FB6A2A" w14:paraId="373EC292" w14:textId="77777777">
        <w:trPr>
          <w:trHeight w:val="283"/>
          <w:jc w:val="center"/>
        </w:trPr>
        <w:tc>
          <w:tcPr>
            <w:tcW w:w="1264" w:type="pct"/>
            <w:vMerge/>
          </w:tcPr>
          <w:p w14:paraId="6D73DBB2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10C02B03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Переводить визуальную информацию в вербальную форму синхронно с наблюдением объекта тифлокомментирования</w:t>
            </w:r>
          </w:p>
        </w:tc>
      </w:tr>
      <w:tr w:rsidR="00FB6A2A" w14:paraId="1356D766" w14:textId="77777777">
        <w:trPr>
          <w:trHeight w:val="283"/>
          <w:jc w:val="center"/>
        </w:trPr>
        <w:tc>
          <w:tcPr>
            <w:tcW w:w="1264" w:type="pct"/>
            <w:vMerge/>
          </w:tcPr>
          <w:p w14:paraId="7DBB2284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0F282D19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Озвучивать заранее подготовленный текст тифлокомментария при аудиозаписи (звукозаписи) с синхронизацией тифлокомментария и звукового потока, не допуская расхождения тифлокомментария и видеоряда</w:t>
            </w:r>
          </w:p>
        </w:tc>
      </w:tr>
      <w:tr w:rsidR="00FB6A2A" w14:paraId="09DD6D6F" w14:textId="77777777">
        <w:trPr>
          <w:trHeight w:val="283"/>
          <w:jc w:val="center"/>
        </w:trPr>
        <w:tc>
          <w:tcPr>
            <w:tcW w:w="1264" w:type="pct"/>
            <w:vMerge/>
            <w:tcBorders>
              <w:bottom w:val="single" w:sz="4" w:space="0" w:color="808080"/>
            </w:tcBorders>
          </w:tcPr>
          <w:p w14:paraId="05922A31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53694DE0" w14:textId="037694EC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оборудованием для передачи тифлокомментария для звукозаписи тифлокомментария на студии</w:t>
            </w:r>
          </w:p>
        </w:tc>
      </w:tr>
      <w:tr w:rsidR="00FB6A2A" w14:paraId="40CAB19D" w14:textId="77777777">
        <w:trPr>
          <w:trHeight w:val="283"/>
          <w:jc w:val="center"/>
        </w:trPr>
        <w:tc>
          <w:tcPr>
            <w:tcW w:w="1264" w:type="pct"/>
            <w:vMerge w:val="restart"/>
          </w:tcPr>
          <w:p w14:paraId="0EBBF3C0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5" w:type="pct"/>
          </w:tcPr>
          <w:p w14:paraId="5B82B79C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тифлокомментирования</w:t>
            </w:r>
          </w:p>
        </w:tc>
      </w:tr>
      <w:tr w:rsidR="00FB6A2A" w14:paraId="0B69D49E" w14:textId="77777777">
        <w:trPr>
          <w:trHeight w:val="283"/>
          <w:jc w:val="center"/>
        </w:trPr>
        <w:tc>
          <w:tcPr>
            <w:tcW w:w="1264" w:type="pct"/>
            <w:vMerge/>
          </w:tcPr>
          <w:p w14:paraId="3B0CBAFD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726E4569" w14:textId="77777777" w:rsidR="00FB6A2A" w:rsidRDefault="003767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Нормы русского литературного и /или национального языка</w:t>
            </w:r>
          </w:p>
        </w:tc>
      </w:tr>
      <w:tr w:rsidR="00FB6A2A" w14:paraId="63F12A28" w14:textId="77777777">
        <w:trPr>
          <w:trHeight w:val="283"/>
          <w:jc w:val="center"/>
        </w:trPr>
        <w:tc>
          <w:tcPr>
            <w:tcW w:w="1264" w:type="pct"/>
            <w:vMerge/>
          </w:tcPr>
          <w:p w14:paraId="760E7475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23969C26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Культура речи</w:t>
            </w:r>
          </w:p>
        </w:tc>
      </w:tr>
      <w:tr w:rsidR="00FB6A2A" w14:paraId="04B2D554" w14:textId="77777777">
        <w:trPr>
          <w:trHeight w:val="283"/>
          <w:jc w:val="center"/>
        </w:trPr>
        <w:tc>
          <w:tcPr>
            <w:tcW w:w="1264" w:type="pct"/>
            <w:vMerge/>
          </w:tcPr>
          <w:p w14:paraId="35EB1DE5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17E69A1C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Профессиональная и деловая этика</w:t>
            </w:r>
          </w:p>
        </w:tc>
      </w:tr>
      <w:tr w:rsidR="00FB6A2A" w14:paraId="45B96B8E" w14:textId="77777777">
        <w:trPr>
          <w:trHeight w:val="283"/>
          <w:jc w:val="center"/>
        </w:trPr>
        <w:tc>
          <w:tcPr>
            <w:tcW w:w="1264" w:type="pct"/>
            <w:vMerge/>
          </w:tcPr>
          <w:p w14:paraId="5BAEB0FC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57C89999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Специализированные термины и обозначения, связанные с объектом тифлокомментирования</w:t>
            </w:r>
          </w:p>
        </w:tc>
      </w:tr>
      <w:tr w:rsidR="00FB6A2A" w14:paraId="5A3BB2BE" w14:textId="77777777">
        <w:trPr>
          <w:trHeight w:val="283"/>
          <w:jc w:val="center"/>
        </w:trPr>
        <w:tc>
          <w:tcPr>
            <w:tcW w:w="1264" w:type="pct"/>
            <w:vMerge/>
          </w:tcPr>
          <w:p w14:paraId="756012C8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01BD6797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Оборудование для передачи тифлокомментария и ведения аудиозаписи</w:t>
            </w:r>
          </w:p>
        </w:tc>
      </w:tr>
      <w:tr w:rsidR="00FB6A2A" w14:paraId="4F3F367E" w14:textId="77777777">
        <w:trPr>
          <w:trHeight w:val="283"/>
          <w:jc w:val="center"/>
        </w:trPr>
        <w:tc>
          <w:tcPr>
            <w:tcW w:w="1264" w:type="pct"/>
            <w:vMerge/>
          </w:tcPr>
          <w:p w14:paraId="3F450748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563520FC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Регламент звукозаписи тифлокомментария</w:t>
            </w:r>
          </w:p>
        </w:tc>
      </w:tr>
      <w:tr w:rsidR="00FB6A2A" w14:paraId="578AF3E1" w14:textId="77777777">
        <w:trPr>
          <w:trHeight w:val="283"/>
          <w:jc w:val="center"/>
        </w:trPr>
        <w:tc>
          <w:tcPr>
            <w:tcW w:w="1264" w:type="pct"/>
          </w:tcPr>
          <w:p w14:paraId="471A5C89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5" w:type="pct"/>
          </w:tcPr>
          <w:p w14:paraId="595CC8A9" w14:textId="77777777" w:rsidR="00FB6A2A" w:rsidRDefault="003767F5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  <w:szCs w:val="24"/>
              </w:rPr>
            </w:pPr>
            <w:r>
              <w:t>Соблюдение конфиденциальности</w:t>
            </w:r>
            <w:r>
              <w:rPr>
                <w:i/>
                <w:iCs/>
              </w:rPr>
              <w:t xml:space="preserve"> </w:t>
            </w:r>
          </w:p>
        </w:tc>
      </w:tr>
    </w:tbl>
    <w:p w14:paraId="08BADB94" w14:textId="77777777" w:rsidR="00FB6A2A" w:rsidRDefault="00FB6A2A">
      <w:pPr>
        <w:pStyle w:val="Level2"/>
      </w:pPr>
      <w:bookmarkStart w:id="4" w:name="_Toc429662086"/>
    </w:p>
    <w:p w14:paraId="03867245" w14:textId="77777777" w:rsidR="00FB6A2A" w:rsidRDefault="003767F5">
      <w:pPr>
        <w:pStyle w:val="Level2"/>
      </w:pPr>
      <w:r>
        <w:t>3.2. Обобщенная трудовая функция</w:t>
      </w:r>
      <w:bookmarkEnd w:id="4"/>
      <w:r>
        <w:t xml:space="preserve"> </w:t>
      </w:r>
    </w:p>
    <w:p w14:paraId="57DA68B4" w14:textId="77777777" w:rsidR="00FB6A2A" w:rsidRDefault="00FB6A2A">
      <w:pPr>
        <w:pStyle w:val="Norm"/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41"/>
        <w:gridCol w:w="4659"/>
        <w:gridCol w:w="889"/>
        <w:gridCol w:w="1037"/>
        <w:gridCol w:w="1542"/>
        <w:gridCol w:w="532"/>
      </w:tblGrid>
      <w:tr w:rsidR="00FB6A2A" w14:paraId="3446BF54" w14:textId="7777777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0EF9E99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A45249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Управление процессом тифлокомментирования, оценка качества тифлокомментария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F59A5A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2F54C0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D30C5C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8E119F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1926C6B2" w14:textId="77777777" w:rsidR="00FB6A2A" w:rsidRDefault="00FB6A2A">
      <w:pPr>
        <w:pStyle w:val="Norm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78"/>
        <w:gridCol w:w="1258"/>
        <w:gridCol w:w="619"/>
        <w:gridCol w:w="2463"/>
        <w:gridCol w:w="1261"/>
        <w:gridCol w:w="2121"/>
      </w:tblGrid>
      <w:tr w:rsidR="00FB6A2A" w14:paraId="750C44A5" w14:textId="77777777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7FA15195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C3C6CC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AE821B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C24BA2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DC4937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181C5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B6A2A" w14:paraId="5DF53EB7" w14:textId="77777777">
        <w:trPr>
          <w:jc w:val="center"/>
        </w:trPr>
        <w:tc>
          <w:tcPr>
            <w:tcW w:w="2550" w:type="dxa"/>
            <w:vAlign w:val="center"/>
          </w:tcPr>
          <w:p w14:paraId="72B26539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40E24281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431E2003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808080"/>
            </w:tcBorders>
            <w:vAlign w:val="center"/>
          </w:tcPr>
          <w:p w14:paraId="75BEE210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36F36AE3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33584FAC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473EC64" w14:textId="77777777" w:rsidR="00FB6A2A" w:rsidRDefault="00FB6A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473"/>
        <w:gridCol w:w="7722"/>
      </w:tblGrid>
      <w:tr w:rsidR="00FB6A2A" w14:paraId="473C5FFC" w14:textId="77777777">
        <w:trPr>
          <w:jc w:val="center"/>
        </w:trPr>
        <w:tc>
          <w:tcPr>
            <w:tcW w:w="1213" w:type="pct"/>
          </w:tcPr>
          <w:p w14:paraId="0E40801D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B7F8C76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Руководитель процесса тифлокомментирования</w:t>
            </w:r>
          </w:p>
        </w:tc>
      </w:tr>
    </w:tbl>
    <w:p w14:paraId="723B2D92" w14:textId="77777777" w:rsidR="00FB6A2A" w:rsidRDefault="00FB6A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7724"/>
      </w:tblGrid>
      <w:tr w:rsidR="00FB6A2A" w14:paraId="7D124498" w14:textId="77777777">
        <w:trPr>
          <w:jc w:val="center"/>
        </w:trPr>
        <w:tc>
          <w:tcPr>
            <w:tcW w:w="1212" w:type="pct"/>
          </w:tcPr>
          <w:p w14:paraId="635030E0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66FDE84" w14:textId="77777777" w:rsidR="00FB6A2A" w:rsidRDefault="003767F5">
            <w:pPr>
              <w:widowControl w:val="0"/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Высшее образование и дополнительное профессиональное образование – программы </w:t>
            </w:r>
            <w:r>
              <w:rPr>
                <w:rFonts w:cs="Times New Roman"/>
                <w:szCs w:val="24"/>
              </w:rPr>
              <w:t xml:space="preserve">переподготовки или повышения квалификации </w:t>
            </w:r>
            <w:r>
              <w:rPr>
                <w:szCs w:val="24"/>
              </w:rPr>
              <w:t>в области тифлокомментирования</w:t>
            </w:r>
          </w:p>
          <w:p w14:paraId="5CB818F6" w14:textId="77777777" w:rsidR="00FB6A2A" w:rsidRDefault="003767F5">
            <w:pPr>
              <w:widowControl w:val="0"/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или</w:t>
            </w:r>
          </w:p>
          <w:p w14:paraId="1DA27940" w14:textId="77777777" w:rsidR="00FB6A2A" w:rsidRDefault="003767F5">
            <w:pPr>
              <w:widowControl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Среднее профессиональное образование – программы подготовки специалистов среднего звена и дополнительное профессиональное образование – программы </w:t>
            </w:r>
            <w:r>
              <w:rPr>
                <w:rFonts w:cs="Times New Roman"/>
                <w:szCs w:val="24"/>
              </w:rPr>
              <w:t xml:space="preserve">переподготовки или повышения квалификации </w:t>
            </w:r>
            <w:r>
              <w:rPr>
                <w:szCs w:val="24"/>
              </w:rPr>
              <w:t>в области тифлокомментирования</w:t>
            </w:r>
          </w:p>
        </w:tc>
      </w:tr>
      <w:tr w:rsidR="00FB6A2A" w14:paraId="753B446C" w14:textId="77777777">
        <w:trPr>
          <w:jc w:val="center"/>
        </w:trPr>
        <w:tc>
          <w:tcPr>
            <w:tcW w:w="1212" w:type="pct"/>
          </w:tcPr>
          <w:p w14:paraId="40DE6BD6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FDBCAE2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 среднем профессиональном образовании не менее 2 лет в должности </w:t>
            </w:r>
            <w:proofErr w:type="spellStart"/>
            <w:r>
              <w:rPr>
                <w:rFonts w:cs="Times New Roman"/>
                <w:szCs w:val="24"/>
              </w:rPr>
              <w:t>тифлокомментатор</w:t>
            </w:r>
            <w:proofErr w:type="spellEnd"/>
          </w:p>
          <w:p w14:paraId="1E030749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 высшем образовании не менее 1 года в должности </w:t>
            </w:r>
            <w:proofErr w:type="spellStart"/>
            <w:r>
              <w:rPr>
                <w:rFonts w:cs="Times New Roman"/>
                <w:szCs w:val="24"/>
              </w:rPr>
              <w:t>тифлокомментатор</w:t>
            </w:r>
            <w:proofErr w:type="spellEnd"/>
          </w:p>
        </w:tc>
      </w:tr>
      <w:tr w:rsidR="00FB6A2A" w14:paraId="3C7AF8A6" w14:textId="77777777">
        <w:trPr>
          <w:jc w:val="center"/>
        </w:trPr>
        <w:tc>
          <w:tcPr>
            <w:tcW w:w="1212" w:type="pct"/>
          </w:tcPr>
          <w:p w14:paraId="7DBCD951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0EA02D1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B6A2A" w14:paraId="57BFCB86" w14:textId="77777777">
        <w:trPr>
          <w:jc w:val="center"/>
        </w:trPr>
        <w:tc>
          <w:tcPr>
            <w:tcW w:w="1212" w:type="pct"/>
          </w:tcPr>
          <w:p w14:paraId="54A1C149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C80E436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Дополнительное профессиональное образование по программам повышения квалификации в соответствии с видом профессиональной деятельности не реже одного раза в три года</w:t>
            </w:r>
          </w:p>
        </w:tc>
      </w:tr>
    </w:tbl>
    <w:p w14:paraId="73EFC0B3" w14:textId="77777777" w:rsidR="00FB6A2A" w:rsidRDefault="00FB6A2A">
      <w:pPr>
        <w:pStyle w:val="Norm"/>
      </w:pPr>
    </w:p>
    <w:p w14:paraId="4FC077E1" w14:textId="77777777" w:rsidR="00FB6A2A" w:rsidRDefault="003767F5">
      <w:pPr>
        <w:pStyle w:val="Norm"/>
      </w:pPr>
      <w:r>
        <w:t>Дополнительные характеристики</w:t>
      </w:r>
    </w:p>
    <w:p w14:paraId="25C3DF76" w14:textId="77777777" w:rsidR="00FB6A2A" w:rsidRDefault="00FB6A2A">
      <w:pPr>
        <w:pStyle w:val="Norm"/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1411"/>
        <w:gridCol w:w="5384"/>
      </w:tblGrid>
      <w:tr w:rsidR="00FB6A2A" w14:paraId="7F51E082" w14:textId="77777777">
        <w:trPr>
          <w:jc w:val="center"/>
        </w:trPr>
        <w:tc>
          <w:tcPr>
            <w:tcW w:w="1667" w:type="pct"/>
            <w:vAlign w:val="center"/>
          </w:tcPr>
          <w:p w14:paraId="66607AD8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92" w:type="pct"/>
            <w:vAlign w:val="center"/>
          </w:tcPr>
          <w:p w14:paraId="1E55AD87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2640" w:type="pct"/>
            <w:vAlign w:val="center"/>
          </w:tcPr>
          <w:p w14:paraId="57EECD96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B6A2A" w14:paraId="463E6D57" w14:textId="77777777">
        <w:trPr>
          <w:jc w:val="center"/>
        </w:trPr>
        <w:tc>
          <w:tcPr>
            <w:tcW w:w="1667" w:type="pct"/>
          </w:tcPr>
          <w:p w14:paraId="031EE673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692" w:type="pct"/>
          </w:tcPr>
          <w:p w14:paraId="537B69C5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1349</w:t>
            </w:r>
          </w:p>
        </w:tc>
        <w:tc>
          <w:tcPr>
            <w:tcW w:w="2640" w:type="pct"/>
          </w:tcPr>
          <w:p w14:paraId="409599EA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Руководители служб в сфере социальных услуг, не входящие в другие группы</w:t>
            </w:r>
          </w:p>
        </w:tc>
      </w:tr>
      <w:tr w:rsidR="00FB6A2A" w14:paraId="793B31B6" w14:textId="77777777">
        <w:trPr>
          <w:jc w:val="center"/>
        </w:trPr>
        <w:tc>
          <w:tcPr>
            <w:tcW w:w="16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F57972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lastRenderedPageBreak/>
              <w:t>ЕКС</w:t>
            </w: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40F842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80E0C1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FB6A2A" w14:paraId="7D50D597" w14:textId="77777777">
        <w:trPr>
          <w:jc w:val="center"/>
        </w:trPr>
        <w:tc>
          <w:tcPr>
            <w:tcW w:w="1667" w:type="pct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14:paraId="6EEF1F01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856E5C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5.38.03.02</w:t>
            </w:r>
          </w:p>
        </w:tc>
        <w:tc>
          <w:tcPr>
            <w:tcW w:w="2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E7A926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Менеджмент</w:t>
            </w:r>
          </w:p>
        </w:tc>
      </w:tr>
      <w:tr w:rsidR="00FB6A2A" w14:paraId="74D1DE16" w14:textId="77777777">
        <w:trPr>
          <w:jc w:val="center"/>
        </w:trPr>
        <w:tc>
          <w:tcPr>
            <w:tcW w:w="16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11F0A4D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AFCF8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5.38.03.03</w:t>
            </w:r>
          </w:p>
        </w:tc>
        <w:tc>
          <w:tcPr>
            <w:tcW w:w="2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279D7E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Управление персоналом</w:t>
            </w:r>
          </w:p>
        </w:tc>
      </w:tr>
      <w:tr w:rsidR="00FB6A2A" w14:paraId="3F01C16D" w14:textId="77777777">
        <w:trPr>
          <w:jc w:val="center"/>
        </w:trPr>
        <w:tc>
          <w:tcPr>
            <w:tcW w:w="16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241E0D0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5A57EB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5.38.03.04</w:t>
            </w:r>
          </w:p>
        </w:tc>
        <w:tc>
          <w:tcPr>
            <w:tcW w:w="2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EB895F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Государственное и муниципальное управление</w:t>
            </w:r>
          </w:p>
        </w:tc>
      </w:tr>
      <w:tr w:rsidR="00FB6A2A" w14:paraId="62F68380" w14:textId="77777777">
        <w:trPr>
          <w:jc w:val="center"/>
        </w:trPr>
        <w:tc>
          <w:tcPr>
            <w:tcW w:w="16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1664A1D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361A5F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5.39.02.01</w:t>
            </w:r>
          </w:p>
        </w:tc>
        <w:tc>
          <w:tcPr>
            <w:tcW w:w="2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E6E34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Социальная работа</w:t>
            </w:r>
          </w:p>
        </w:tc>
      </w:tr>
      <w:tr w:rsidR="00FB6A2A" w14:paraId="5A0511FA" w14:textId="77777777">
        <w:trPr>
          <w:jc w:val="center"/>
        </w:trPr>
        <w:tc>
          <w:tcPr>
            <w:tcW w:w="16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61FB1B3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F0DE98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5.39.03.02</w:t>
            </w:r>
          </w:p>
        </w:tc>
        <w:tc>
          <w:tcPr>
            <w:tcW w:w="2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983A65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Социальная работа</w:t>
            </w:r>
          </w:p>
        </w:tc>
      </w:tr>
      <w:tr w:rsidR="00FB6A2A" w14:paraId="2D3496B4" w14:textId="77777777">
        <w:trPr>
          <w:jc w:val="center"/>
        </w:trPr>
        <w:tc>
          <w:tcPr>
            <w:tcW w:w="16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F8F8322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A664A1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5.39.03.03</w:t>
            </w:r>
          </w:p>
        </w:tc>
        <w:tc>
          <w:tcPr>
            <w:tcW w:w="2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F2D95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Организация работы с молодежью</w:t>
            </w:r>
          </w:p>
        </w:tc>
      </w:tr>
      <w:tr w:rsidR="00FB6A2A" w14:paraId="38C142DC" w14:textId="77777777">
        <w:trPr>
          <w:jc w:val="center"/>
        </w:trPr>
        <w:tc>
          <w:tcPr>
            <w:tcW w:w="16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5864EAE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855A81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5.42.03.01</w:t>
            </w:r>
          </w:p>
        </w:tc>
        <w:tc>
          <w:tcPr>
            <w:tcW w:w="2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EDD2EA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Реклама и связи с общественностью</w:t>
            </w:r>
          </w:p>
        </w:tc>
      </w:tr>
      <w:tr w:rsidR="00FB6A2A" w14:paraId="697114DC" w14:textId="77777777">
        <w:trPr>
          <w:jc w:val="center"/>
        </w:trPr>
        <w:tc>
          <w:tcPr>
            <w:tcW w:w="16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92EC251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E199CF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5.42.03.02</w:t>
            </w:r>
          </w:p>
        </w:tc>
        <w:tc>
          <w:tcPr>
            <w:tcW w:w="2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D661C2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Журналистика</w:t>
            </w:r>
          </w:p>
        </w:tc>
      </w:tr>
      <w:tr w:rsidR="00FB6A2A" w14:paraId="1670F52B" w14:textId="77777777">
        <w:trPr>
          <w:jc w:val="center"/>
        </w:trPr>
        <w:tc>
          <w:tcPr>
            <w:tcW w:w="16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23A1D68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86DE51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5.42.03.03</w:t>
            </w:r>
          </w:p>
        </w:tc>
        <w:tc>
          <w:tcPr>
            <w:tcW w:w="2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0BCAD4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Издательское дело</w:t>
            </w:r>
          </w:p>
        </w:tc>
      </w:tr>
      <w:tr w:rsidR="00FB6A2A" w14:paraId="70CAE0ED" w14:textId="77777777">
        <w:trPr>
          <w:jc w:val="center"/>
        </w:trPr>
        <w:tc>
          <w:tcPr>
            <w:tcW w:w="16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67A3769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AC60E2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5.42.03.04</w:t>
            </w:r>
          </w:p>
        </w:tc>
        <w:tc>
          <w:tcPr>
            <w:tcW w:w="2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0D7840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Телевидение</w:t>
            </w:r>
          </w:p>
        </w:tc>
      </w:tr>
      <w:tr w:rsidR="00FB6A2A" w14:paraId="38E8E17A" w14:textId="77777777">
        <w:trPr>
          <w:jc w:val="center"/>
        </w:trPr>
        <w:tc>
          <w:tcPr>
            <w:tcW w:w="16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223CE59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AFF5B0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5.42.03.05</w:t>
            </w:r>
          </w:p>
        </w:tc>
        <w:tc>
          <w:tcPr>
            <w:tcW w:w="2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71341B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Медиакоммуникации</w:t>
            </w:r>
            <w:proofErr w:type="spellEnd"/>
          </w:p>
        </w:tc>
      </w:tr>
      <w:tr w:rsidR="00FB6A2A" w14:paraId="130E4091" w14:textId="77777777">
        <w:trPr>
          <w:jc w:val="center"/>
        </w:trPr>
        <w:tc>
          <w:tcPr>
            <w:tcW w:w="16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91ECDDA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CBF772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6.44.03.01</w:t>
            </w:r>
          </w:p>
        </w:tc>
        <w:tc>
          <w:tcPr>
            <w:tcW w:w="2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E07C52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Педагогическое образование</w:t>
            </w:r>
          </w:p>
        </w:tc>
      </w:tr>
      <w:tr w:rsidR="00FB6A2A" w14:paraId="1AB11989" w14:textId="77777777">
        <w:trPr>
          <w:jc w:val="center"/>
        </w:trPr>
        <w:tc>
          <w:tcPr>
            <w:tcW w:w="16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4CFA7EF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6A4A93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6.44.03.02</w:t>
            </w:r>
          </w:p>
        </w:tc>
        <w:tc>
          <w:tcPr>
            <w:tcW w:w="2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BBBF93" w14:textId="77777777" w:rsidR="00FB6A2A" w:rsidRDefault="003767F5">
            <w:pPr>
              <w:pStyle w:val="afb"/>
            </w:pPr>
            <w:proofErr w:type="spellStart"/>
            <w:r>
              <w:t>Психолого-педагогическое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</w:p>
        </w:tc>
      </w:tr>
      <w:tr w:rsidR="00FB6A2A" w14:paraId="30936B6C" w14:textId="77777777">
        <w:trPr>
          <w:jc w:val="center"/>
        </w:trPr>
        <w:tc>
          <w:tcPr>
            <w:tcW w:w="16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72D59EB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DF38E1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6.44.03.03</w:t>
            </w:r>
          </w:p>
        </w:tc>
        <w:tc>
          <w:tcPr>
            <w:tcW w:w="2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95E588" w14:textId="77777777" w:rsidR="00FB6A2A" w:rsidRDefault="003767F5">
            <w:pPr>
              <w:pStyle w:val="afb"/>
            </w:pPr>
            <w:proofErr w:type="spellStart"/>
            <w:r>
              <w:t>Специальное</w:t>
            </w:r>
            <w:proofErr w:type="spellEnd"/>
            <w:r>
              <w:t xml:space="preserve"> (</w:t>
            </w:r>
            <w:proofErr w:type="spellStart"/>
            <w:r>
              <w:t>дефектологическое</w:t>
            </w:r>
            <w:proofErr w:type="spellEnd"/>
            <w:r>
              <w:t xml:space="preserve">) </w:t>
            </w:r>
            <w:proofErr w:type="spellStart"/>
            <w:r>
              <w:t>образование</w:t>
            </w:r>
            <w:proofErr w:type="spellEnd"/>
          </w:p>
        </w:tc>
      </w:tr>
      <w:tr w:rsidR="00FB6A2A" w14:paraId="5FB3C612" w14:textId="77777777">
        <w:trPr>
          <w:jc w:val="center"/>
        </w:trPr>
        <w:tc>
          <w:tcPr>
            <w:tcW w:w="16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28CDFFC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79808B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6.44.03.04</w:t>
            </w:r>
          </w:p>
        </w:tc>
        <w:tc>
          <w:tcPr>
            <w:tcW w:w="2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451E99" w14:textId="77777777" w:rsidR="00FB6A2A" w:rsidRDefault="003767F5">
            <w:pPr>
              <w:pStyle w:val="afb"/>
            </w:pPr>
            <w:proofErr w:type="spellStart"/>
            <w:r>
              <w:t>Профессиональное</w:t>
            </w:r>
            <w:proofErr w:type="spellEnd"/>
            <w:r>
              <w:t xml:space="preserve"> </w:t>
            </w:r>
            <w:proofErr w:type="spellStart"/>
            <w:r>
              <w:t>обучение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отраслям</w:t>
            </w:r>
            <w:proofErr w:type="spellEnd"/>
            <w:r>
              <w:t>)</w:t>
            </w:r>
          </w:p>
        </w:tc>
      </w:tr>
      <w:tr w:rsidR="00FB6A2A" w14:paraId="15002046" w14:textId="77777777">
        <w:trPr>
          <w:jc w:val="center"/>
        </w:trPr>
        <w:tc>
          <w:tcPr>
            <w:tcW w:w="16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EC28F5D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0288B3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6.44.03.05</w:t>
            </w:r>
          </w:p>
        </w:tc>
        <w:tc>
          <w:tcPr>
            <w:tcW w:w="2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43116B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Педагогическое образование (с двумя профилями подготовки)</w:t>
            </w:r>
          </w:p>
        </w:tc>
      </w:tr>
      <w:tr w:rsidR="00FB6A2A" w14:paraId="664D48D4" w14:textId="77777777">
        <w:trPr>
          <w:jc w:val="center"/>
        </w:trPr>
        <w:tc>
          <w:tcPr>
            <w:tcW w:w="16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0E2CE35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0DAA9C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7.45.03.01</w:t>
            </w:r>
          </w:p>
        </w:tc>
        <w:tc>
          <w:tcPr>
            <w:tcW w:w="2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56F6F8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Филология</w:t>
            </w:r>
          </w:p>
        </w:tc>
      </w:tr>
      <w:tr w:rsidR="00FB6A2A" w14:paraId="38CE9735" w14:textId="77777777">
        <w:trPr>
          <w:jc w:val="center"/>
        </w:trPr>
        <w:tc>
          <w:tcPr>
            <w:tcW w:w="16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DEFEAD2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05328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7.45.03.02</w:t>
            </w:r>
          </w:p>
        </w:tc>
        <w:tc>
          <w:tcPr>
            <w:tcW w:w="2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2E957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Лингвистика</w:t>
            </w:r>
          </w:p>
        </w:tc>
      </w:tr>
      <w:tr w:rsidR="00FB6A2A" w14:paraId="2ADD4D76" w14:textId="77777777">
        <w:trPr>
          <w:jc w:val="center"/>
        </w:trPr>
        <w:tc>
          <w:tcPr>
            <w:tcW w:w="16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88B959B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754D7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7.49.03.01</w:t>
            </w:r>
          </w:p>
        </w:tc>
        <w:tc>
          <w:tcPr>
            <w:tcW w:w="2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7EADC6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Физическая культура</w:t>
            </w:r>
          </w:p>
        </w:tc>
      </w:tr>
      <w:tr w:rsidR="00FB6A2A" w14:paraId="682D9A5D" w14:textId="77777777">
        <w:trPr>
          <w:jc w:val="center"/>
        </w:trPr>
        <w:tc>
          <w:tcPr>
            <w:tcW w:w="16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6F17B1E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0CD9CE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7.49.03.02</w:t>
            </w:r>
          </w:p>
        </w:tc>
        <w:tc>
          <w:tcPr>
            <w:tcW w:w="2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0C9E9B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FB6A2A" w14:paraId="06D06299" w14:textId="77777777">
        <w:trPr>
          <w:jc w:val="center"/>
        </w:trPr>
        <w:tc>
          <w:tcPr>
            <w:tcW w:w="16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887DDF1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5A3F91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8.50.03.01</w:t>
            </w:r>
          </w:p>
        </w:tc>
        <w:tc>
          <w:tcPr>
            <w:tcW w:w="2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456F6C" w14:textId="77777777" w:rsidR="00FB6A2A" w:rsidRDefault="003767F5">
            <w:pPr>
              <w:pStyle w:val="afb"/>
            </w:pPr>
            <w:proofErr w:type="spellStart"/>
            <w:r>
              <w:t>Искусства</w:t>
            </w:r>
            <w:proofErr w:type="spellEnd"/>
            <w:r>
              <w:t xml:space="preserve"> и </w:t>
            </w:r>
            <w:proofErr w:type="spellStart"/>
            <w:r>
              <w:t>гуманитарные</w:t>
            </w:r>
            <w:proofErr w:type="spellEnd"/>
            <w:r>
              <w:t xml:space="preserve"> </w:t>
            </w:r>
            <w:proofErr w:type="spellStart"/>
            <w:r>
              <w:t>науки</w:t>
            </w:r>
            <w:proofErr w:type="spellEnd"/>
          </w:p>
        </w:tc>
      </w:tr>
      <w:tr w:rsidR="00FB6A2A" w14:paraId="1A045051" w14:textId="77777777">
        <w:trPr>
          <w:jc w:val="center"/>
        </w:trPr>
        <w:tc>
          <w:tcPr>
            <w:tcW w:w="16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3632B54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81DB48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8.50.03.03</w:t>
            </w:r>
          </w:p>
        </w:tc>
        <w:tc>
          <w:tcPr>
            <w:tcW w:w="2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C6219D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История искусств</w:t>
            </w:r>
          </w:p>
        </w:tc>
      </w:tr>
      <w:tr w:rsidR="00FB6A2A" w14:paraId="1BF1CCDD" w14:textId="77777777">
        <w:trPr>
          <w:jc w:val="center"/>
        </w:trPr>
        <w:tc>
          <w:tcPr>
            <w:tcW w:w="16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289E375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E7C389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8.50.03.04</w:t>
            </w:r>
          </w:p>
        </w:tc>
        <w:tc>
          <w:tcPr>
            <w:tcW w:w="2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55C46" w14:textId="77777777" w:rsidR="00FB6A2A" w:rsidRDefault="003767F5">
            <w:pPr>
              <w:pStyle w:val="afb"/>
            </w:pPr>
            <w:proofErr w:type="spellStart"/>
            <w:r>
              <w:t>Теория</w:t>
            </w:r>
            <w:proofErr w:type="spellEnd"/>
            <w:r>
              <w:t xml:space="preserve"> и </w:t>
            </w:r>
            <w:proofErr w:type="spellStart"/>
            <w:r>
              <w:t>история</w:t>
            </w:r>
            <w:proofErr w:type="spellEnd"/>
            <w:r>
              <w:t xml:space="preserve"> </w:t>
            </w:r>
            <w:proofErr w:type="spellStart"/>
            <w:r>
              <w:t>искусств</w:t>
            </w:r>
            <w:proofErr w:type="spellEnd"/>
          </w:p>
        </w:tc>
      </w:tr>
      <w:tr w:rsidR="00FB6A2A" w14:paraId="09D12C44" w14:textId="77777777">
        <w:trPr>
          <w:jc w:val="center"/>
        </w:trPr>
        <w:tc>
          <w:tcPr>
            <w:tcW w:w="16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64CEF30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80C10D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8.51.03.01</w:t>
            </w:r>
          </w:p>
        </w:tc>
        <w:tc>
          <w:tcPr>
            <w:tcW w:w="2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7B0DE8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Культурология</w:t>
            </w:r>
          </w:p>
        </w:tc>
      </w:tr>
      <w:tr w:rsidR="00FB6A2A" w14:paraId="6A48B0F0" w14:textId="77777777">
        <w:trPr>
          <w:jc w:val="center"/>
        </w:trPr>
        <w:tc>
          <w:tcPr>
            <w:tcW w:w="16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89BDBE9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503DC1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8.51.03.03</w:t>
            </w:r>
          </w:p>
        </w:tc>
        <w:tc>
          <w:tcPr>
            <w:tcW w:w="2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5DF338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Социально-культурная деятельность</w:t>
            </w:r>
          </w:p>
        </w:tc>
      </w:tr>
      <w:tr w:rsidR="00FB6A2A" w14:paraId="5AB6A9C4" w14:textId="77777777">
        <w:trPr>
          <w:jc w:val="center"/>
        </w:trPr>
        <w:tc>
          <w:tcPr>
            <w:tcW w:w="16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1B8E24C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CE41CC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8.51.03.04</w:t>
            </w:r>
          </w:p>
        </w:tc>
        <w:tc>
          <w:tcPr>
            <w:tcW w:w="2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BEEDD3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Музеология</w:t>
            </w:r>
            <w:proofErr w:type="spellEnd"/>
            <w:r>
              <w:rPr>
                <w:rFonts w:cs="Times New Roman"/>
              </w:rPr>
              <w:t xml:space="preserve"> и охрана объектов культурного и природного наследия</w:t>
            </w:r>
          </w:p>
        </w:tc>
      </w:tr>
      <w:tr w:rsidR="00FB6A2A" w14:paraId="4987AC66" w14:textId="77777777">
        <w:trPr>
          <w:jc w:val="center"/>
        </w:trPr>
        <w:tc>
          <w:tcPr>
            <w:tcW w:w="16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C9BB69F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B9B33F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8.51.03.05</w:t>
            </w:r>
          </w:p>
        </w:tc>
        <w:tc>
          <w:tcPr>
            <w:tcW w:w="2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1E6EA6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Режиссура театрализованных представлений и праздников</w:t>
            </w:r>
          </w:p>
        </w:tc>
      </w:tr>
      <w:tr w:rsidR="00FB6A2A" w14:paraId="03B2CF54" w14:textId="77777777">
        <w:trPr>
          <w:jc w:val="center"/>
        </w:trPr>
        <w:tc>
          <w:tcPr>
            <w:tcW w:w="16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4ED9394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437C64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8.51.03.06</w:t>
            </w:r>
          </w:p>
        </w:tc>
        <w:tc>
          <w:tcPr>
            <w:tcW w:w="2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07EA43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Библиотечно-информационная деятельность</w:t>
            </w:r>
          </w:p>
        </w:tc>
      </w:tr>
      <w:tr w:rsidR="00FB6A2A" w14:paraId="671E24B5" w14:textId="77777777">
        <w:trPr>
          <w:jc w:val="center"/>
        </w:trPr>
        <w:tc>
          <w:tcPr>
            <w:tcW w:w="16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DC88BD3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A91458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8.52.03.03</w:t>
            </w:r>
          </w:p>
        </w:tc>
        <w:tc>
          <w:tcPr>
            <w:tcW w:w="2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7E1CA8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Цирковое искусство</w:t>
            </w:r>
          </w:p>
        </w:tc>
      </w:tr>
      <w:tr w:rsidR="00FB6A2A" w14:paraId="45148F17" w14:textId="77777777">
        <w:trPr>
          <w:jc w:val="center"/>
        </w:trPr>
        <w:tc>
          <w:tcPr>
            <w:tcW w:w="16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A731F21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7DF3A0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8.52.03.05</w:t>
            </w:r>
          </w:p>
        </w:tc>
        <w:tc>
          <w:tcPr>
            <w:tcW w:w="2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F83BA2" w14:textId="77777777" w:rsidR="00FB6A2A" w:rsidRDefault="003767F5">
            <w:pPr>
              <w:pStyle w:val="afb"/>
            </w:pPr>
            <w:proofErr w:type="spellStart"/>
            <w:r>
              <w:t>Театроведение</w:t>
            </w:r>
            <w:proofErr w:type="spellEnd"/>
          </w:p>
        </w:tc>
      </w:tr>
      <w:tr w:rsidR="00FB6A2A" w14:paraId="7D871A3F" w14:textId="77777777">
        <w:trPr>
          <w:trHeight w:val="70"/>
          <w:jc w:val="center"/>
        </w:trPr>
        <w:tc>
          <w:tcPr>
            <w:tcW w:w="16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0C24C02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EABCB8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8.52.03.06</w:t>
            </w:r>
          </w:p>
        </w:tc>
        <w:tc>
          <w:tcPr>
            <w:tcW w:w="2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56D06F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Драматургия</w:t>
            </w:r>
          </w:p>
        </w:tc>
      </w:tr>
    </w:tbl>
    <w:p w14:paraId="4306E09E" w14:textId="77777777" w:rsidR="00FB6A2A" w:rsidRDefault="00FB6A2A">
      <w:pPr>
        <w:pStyle w:val="Norm"/>
        <w:rPr>
          <w:b/>
        </w:rPr>
      </w:pPr>
    </w:p>
    <w:p w14:paraId="79E3DF71" w14:textId="77777777" w:rsidR="00FB6A2A" w:rsidRDefault="003767F5">
      <w:pPr>
        <w:pStyle w:val="Norm"/>
        <w:rPr>
          <w:b/>
        </w:rPr>
      </w:pPr>
      <w:r>
        <w:rPr>
          <w:b/>
        </w:rPr>
        <w:t>3.2.1. Трудовая функция</w:t>
      </w:r>
    </w:p>
    <w:p w14:paraId="35FFEE48" w14:textId="77777777" w:rsidR="00FB6A2A" w:rsidRDefault="00FB6A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4512"/>
        <w:gridCol w:w="572"/>
        <w:gridCol w:w="1137"/>
        <w:gridCol w:w="1703"/>
        <w:gridCol w:w="572"/>
      </w:tblGrid>
      <w:tr w:rsidR="00FB6A2A" w14:paraId="391BCF20" w14:textId="777777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665204A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949272" w14:textId="77777777" w:rsidR="00FB6A2A" w:rsidRDefault="003767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Планирование и организация процесса тифлокомментирования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C2F7E8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AD469D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7ACBE1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EC3E39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7AE5BDDC" w14:textId="77777777" w:rsidR="00FB6A2A" w:rsidRDefault="00FB6A2A">
      <w:pPr>
        <w:pStyle w:val="Norm"/>
        <w:rPr>
          <w:b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B6A2A" w14:paraId="111F13EE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AB1ACD0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3F8632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0C15D0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ADAAE6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820754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60102F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59BFC7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B6A2A" w14:paraId="27CF6E85" w14:textId="77777777">
        <w:trPr>
          <w:jc w:val="center"/>
        </w:trPr>
        <w:tc>
          <w:tcPr>
            <w:tcW w:w="1266" w:type="pct"/>
            <w:vAlign w:val="center"/>
          </w:tcPr>
          <w:p w14:paraId="704C54BE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B5C0192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3B52451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73F0EF1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92D1362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14D7CA7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4B3FBCB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BCF9AA3" w14:textId="77777777" w:rsidR="00FB6A2A" w:rsidRDefault="00FB6A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577"/>
        <w:gridCol w:w="7618"/>
      </w:tblGrid>
      <w:tr w:rsidR="00FB6A2A" w14:paraId="6D76B245" w14:textId="77777777">
        <w:trPr>
          <w:trHeight w:val="283"/>
          <w:jc w:val="center"/>
        </w:trPr>
        <w:tc>
          <w:tcPr>
            <w:tcW w:w="1264" w:type="pct"/>
            <w:vMerge w:val="restart"/>
          </w:tcPr>
          <w:p w14:paraId="466C5381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735" w:type="pct"/>
            <w:shd w:val="clear" w:color="auto" w:fill="auto"/>
          </w:tcPr>
          <w:p w14:paraId="44CC521B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плана-графика и технического задания реализации тифлокомментирования</w:t>
            </w:r>
          </w:p>
        </w:tc>
      </w:tr>
      <w:tr w:rsidR="00FB6A2A" w14:paraId="33FC30E3" w14:textId="77777777">
        <w:trPr>
          <w:trHeight w:val="283"/>
          <w:jc w:val="center"/>
        </w:trPr>
        <w:tc>
          <w:tcPr>
            <w:tcW w:w="1264" w:type="pct"/>
            <w:vMerge/>
          </w:tcPr>
          <w:p w14:paraId="7DA1E072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shd w:val="clear" w:color="auto" w:fill="auto"/>
          </w:tcPr>
          <w:p w14:paraId="462C7E75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Определение потребности в кадровых ресурсах для обеспечения процесса тифлокомментирования в соответствии с разработанными планами и/или техническими заданиями </w:t>
            </w:r>
          </w:p>
        </w:tc>
      </w:tr>
      <w:tr w:rsidR="00FB6A2A" w14:paraId="32227C83" w14:textId="77777777">
        <w:trPr>
          <w:trHeight w:val="283"/>
          <w:jc w:val="center"/>
        </w:trPr>
        <w:tc>
          <w:tcPr>
            <w:tcW w:w="1264" w:type="pct"/>
            <w:vMerge/>
          </w:tcPr>
          <w:p w14:paraId="6CEC3AE5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3D9C5981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Распределение функциональных задач между всеми участниками процесса тифлокомментирования </w:t>
            </w:r>
          </w:p>
        </w:tc>
      </w:tr>
      <w:tr w:rsidR="00FB6A2A" w14:paraId="087C5ABB" w14:textId="77777777">
        <w:trPr>
          <w:trHeight w:val="283"/>
          <w:jc w:val="center"/>
        </w:trPr>
        <w:tc>
          <w:tcPr>
            <w:tcW w:w="1264" w:type="pct"/>
            <w:vMerge/>
          </w:tcPr>
          <w:p w14:paraId="700F6E7A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1B0E23B3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SimSun" w:cs="Times New Roman"/>
                <w:szCs w:val="24"/>
              </w:rPr>
              <w:t>Определение возможных рисков в процессе работы и принятие мер по их предупреждению и устранению</w:t>
            </w:r>
          </w:p>
        </w:tc>
      </w:tr>
      <w:tr w:rsidR="00FB6A2A" w14:paraId="543C6633" w14:textId="77777777">
        <w:trPr>
          <w:trHeight w:val="283"/>
          <w:jc w:val="center"/>
        </w:trPr>
        <w:tc>
          <w:tcPr>
            <w:tcW w:w="1264" w:type="pct"/>
            <w:vMerge/>
          </w:tcPr>
          <w:p w14:paraId="25B15D1A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204D6585" w14:textId="77777777" w:rsidR="00FB6A2A" w:rsidRDefault="003767F5">
            <w:pPr>
              <w:spacing w:after="0" w:line="240" w:lineRule="auto"/>
              <w:rPr>
                <w:rFonts w:eastAsia="SimSun"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Расчет финансовых средств для реализации тифлокомментирования</w:t>
            </w:r>
          </w:p>
        </w:tc>
      </w:tr>
      <w:tr w:rsidR="00FB6A2A" w14:paraId="338F9615" w14:textId="77777777">
        <w:trPr>
          <w:trHeight w:val="344"/>
          <w:jc w:val="center"/>
        </w:trPr>
        <w:tc>
          <w:tcPr>
            <w:tcW w:w="1264" w:type="pct"/>
            <w:vMerge/>
          </w:tcPr>
          <w:p w14:paraId="2C2985ED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50038EF1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 договорной и отчетной документации</w:t>
            </w:r>
          </w:p>
        </w:tc>
      </w:tr>
      <w:tr w:rsidR="00FB6A2A" w14:paraId="36717613" w14:textId="77777777">
        <w:trPr>
          <w:trHeight w:val="283"/>
          <w:jc w:val="center"/>
        </w:trPr>
        <w:tc>
          <w:tcPr>
            <w:tcW w:w="1264" w:type="pct"/>
            <w:vMerge w:val="restart"/>
          </w:tcPr>
          <w:p w14:paraId="267D7800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5" w:type="pct"/>
          </w:tcPr>
          <w:p w14:paraId="36715FB5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состав потенциальных партнеров, необходимых для реализации тифлокомментирования</w:t>
            </w:r>
          </w:p>
        </w:tc>
      </w:tr>
      <w:tr w:rsidR="00FB6A2A" w14:paraId="421428EE" w14:textId="77777777">
        <w:trPr>
          <w:trHeight w:val="283"/>
          <w:jc w:val="center"/>
        </w:trPr>
        <w:tc>
          <w:tcPr>
            <w:tcW w:w="1264" w:type="pct"/>
            <w:vMerge/>
          </w:tcPr>
          <w:p w14:paraId="39CB9025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51659BBB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Привлекать средства на организацию тифлокомментирования</w:t>
            </w:r>
          </w:p>
        </w:tc>
      </w:tr>
      <w:tr w:rsidR="00FB6A2A" w14:paraId="390E65A7" w14:textId="77777777">
        <w:trPr>
          <w:trHeight w:val="283"/>
          <w:jc w:val="center"/>
        </w:trPr>
        <w:tc>
          <w:tcPr>
            <w:tcW w:w="1264" w:type="pct"/>
            <w:vMerge/>
          </w:tcPr>
          <w:p w14:paraId="1A72FDB1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487B30DD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методы эффективного менеджмента для организации тифлокомментирования</w:t>
            </w:r>
          </w:p>
        </w:tc>
      </w:tr>
      <w:tr w:rsidR="00FB6A2A" w14:paraId="1A57ED89" w14:textId="77777777">
        <w:trPr>
          <w:trHeight w:val="283"/>
          <w:jc w:val="center"/>
        </w:trPr>
        <w:tc>
          <w:tcPr>
            <w:tcW w:w="1264" w:type="pct"/>
            <w:vMerge/>
          </w:tcPr>
          <w:p w14:paraId="785E8990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5DD0479B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Вести деловые переговоры, устанавливать межличностные контакты в процессе делового общения с соблюдением делового этикета</w:t>
            </w:r>
          </w:p>
        </w:tc>
      </w:tr>
      <w:tr w:rsidR="00FB6A2A" w14:paraId="2DC86E46" w14:textId="77777777">
        <w:trPr>
          <w:trHeight w:val="283"/>
          <w:jc w:val="center"/>
        </w:trPr>
        <w:tc>
          <w:tcPr>
            <w:tcW w:w="1264" w:type="pct"/>
            <w:vMerge/>
          </w:tcPr>
          <w:p w14:paraId="3A406DA6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54BB3AB7" w14:textId="77777777" w:rsidR="00FB6A2A" w:rsidRDefault="003767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сложность, стоимость и источники ресурсного обеспечения реализации тифлокомментирования</w:t>
            </w:r>
          </w:p>
        </w:tc>
      </w:tr>
      <w:tr w:rsidR="00FB6A2A" w14:paraId="2A04D0C4" w14:textId="77777777">
        <w:trPr>
          <w:trHeight w:val="283"/>
          <w:jc w:val="center"/>
        </w:trPr>
        <w:tc>
          <w:tcPr>
            <w:tcW w:w="1264" w:type="pct"/>
            <w:vMerge/>
          </w:tcPr>
          <w:p w14:paraId="7D3B4D91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671BA138" w14:textId="77777777" w:rsidR="00FB6A2A" w:rsidRDefault="003767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Формировать бюджет (сметную документацию) для реализации тифлокомментирования</w:t>
            </w:r>
          </w:p>
        </w:tc>
      </w:tr>
      <w:tr w:rsidR="00FB6A2A" w14:paraId="0C18D5EB" w14:textId="77777777">
        <w:trPr>
          <w:trHeight w:val="283"/>
          <w:jc w:val="center"/>
        </w:trPr>
        <w:tc>
          <w:tcPr>
            <w:tcW w:w="1264" w:type="pct"/>
            <w:vMerge/>
          </w:tcPr>
          <w:p w14:paraId="15C9A681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74055849" w14:textId="77777777" w:rsidR="00FB6A2A" w:rsidRDefault="003767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электронное, цифровое и коммуникативное оборудование </w:t>
            </w:r>
          </w:p>
        </w:tc>
      </w:tr>
      <w:tr w:rsidR="00FB6A2A" w14:paraId="4922AC52" w14:textId="77777777">
        <w:trPr>
          <w:trHeight w:val="283"/>
          <w:jc w:val="center"/>
        </w:trPr>
        <w:tc>
          <w:tcPr>
            <w:tcW w:w="1264" w:type="pct"/>
            <w:vMerge/>
          </w:tcPr>
          <w:p w14:paraId="2FD35357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59310892" w14:textId="77777777" w:rsidR="00FB6A2A" w:rsidRDefault="003767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Оформлять договорную и отчетную документацию по </w:t>
            </w:r>
            <w:proofErr w:type="gramStart"/>
            <w:r>
              <w:rPr>
                <w:rFonts w:cs="Times New Roman"/>
                <w:szCs w:val="24"/>
              </w:rPr>
              <w:t>реализации  тифлокомментирования</w:t>
            </w:r>
            <w:proofErr w:type="gramEnd"/>
          </w:p>
        </w:tc>
      </w:tr>
      <w:tr w:rsidR="00FB6A2A" w14:paraId="3E1CAB8B" w14:textId="77777777">
        <w:trPr>
          <w:trHeight w:val="283"/>
          <w:jc w:val="center"/>
        </w:trPr>
        <w:tc>
          <w:tcPr>
            <w:tcW w:w="1264" w:type="pct"/>
            <w:vMerge w:val="restart"/>
          </w:tcPr>
          <w:p w14:paraId="5239931D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5" w:type="pct"/>
          </w:tcPr>
          <w:p w14:paraId="05CDAAC3" w14:textId="77777777" w:rsidR="00FB6A2A" w:rsidRDefault="003767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Нормативные правовые акты Российской Федерации в области тифлокомментирования</w:t>
            </w:r>
          </w:p>
        </w:tc>
      </w:tr>
      <w:tr w:rsidR="00FB6A2A" w14:paraId="73A753AD" w14:textId="77777777">
        <w:trPr>
          <w:trHeight w:val="283"/>
          <w:jc w:val="center"/>
        </w:trPr>
        <w:tc>
          <w:tcPr>
            <w:tcW w:w="1264" w:type="pct"/>
            <w:vMerge/>
          </w:tcPr>
          <w:p w14:paraId="6CEDCFE1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7A4CE984" w14:textId="77777777" w:rsidR="00FB6A2A" w:rsidRDefault="003767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Нормативные акты, регулирующие сферу защиты прав потребителей и интересов инвалидов по зрению</w:t>
            </w:r>
          </w:p>
        </w:tc>
      </w:tr>
      <w:tr w:rsidR="00FB6A2A" w14:paraId="4AA06247" w14:textId="77777777">
        <w:trPr>
          <w:trHeight w:val="283"/>
          <w:jc w:val="center"/>
        </w:trPr>
        <w:tc>
          <w:tcPr>
            <w:tcW w:w="1264" w:type="pct"/>
            <w:vMerge/>
          </w:tcPr>
          <w:p w14:paraId="7542153F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03360667" w14:textId="77777777" w:rsidR="00FB6A2A" w:rsidRDefault="003767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Стандарты по </w:t>
            </w:r>
            <w:proofErr w:type="spellStart"/>
            <w:r>
              <w:rPr>
                <w:rFonts w:cs="Times New Roman"/>
                <w:szCs w:val="24"/>
              </w:rPr>
              <w:t>тифлокомментированию</w:t>
            </w:r>
            <w:proofErr w:type="spellEnd"/>
          </w:p>
        </w:tc>
      </w:tr>
      <w:tr w:rsidR="00FB6A2A" w14:paraId="73DBDF69" w14:textId="77777777">
        <w:trPr>
          <w:trHeight w:val="283"/>
          <w:jc w:val="center"/>
        </w:trPr>
        <w:tc>
          <w:tcPr>
            <w:tcW w:w="1264" w:type="pct"/>
            <w:vMerge/>
          </w:tcPr>
          <w:p w14:paraId="05E714DE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0D182F51" w14:textId="77777777" w:rsidR="00FB6A2A" w:rsidRDefault="003767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законодательства Российской Федерации к обеспечению информационной безопасности</w:t>
            </w:r>
          </w:p>
        </w:tc>
      </w:tr>
      <w:tr w:rsidR="00FB6A2A" w14:paraId="37E42877" w14:textId="77777777">
        <w:trPr>
          <w:trHeight w:val="283"/>
          <w:jc w:val="center"/>
        </w:trPr>
        <w:tc>
          <w:tcPr>
            <w:tcW w:w="1264" w:type="pct"/>
            <w:vMerge/>
          </w:tcPr>
          <w:p w14:paraId="5516A6B2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6105D5B3" w14:textId="77777777" w:rsidR="00FB6A2A" w:rsidRDefault="003767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Современные технические средства и технологии для создания и реализации тифлокомментирования</w:t>
            </w:r>
          </w:p>
        </w:tc>
      </w:tr>
      <w:tr w:rsidR="00FB6A2A" w14:paraId="014428EC" w14:textId="77777777">
        <w:trPr>
          <w:trHeight w:val="283"/>
          <w:jc w:val="center"/>
        </w:trPr>
        <w:tc>
          <w:tcPr>
            <w:tcW w:w="1264" w:type="pct"/>
            <w:vMerge/>
          </w:tcPr>
          <w:p w14:paraId="46F14169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30672D5D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финансового планирования и фандрайзинга</w:t>
            </w:r>
          </w:p>
        </w:tc>
      </w:tr>
      <w:tr w:rsidR="00FB6A2A" w14:paraId="36794543" w14:textId="77777777">
        <w:trPr>
          <w:trHeight w:val="283"/>
          <w:jc w:val="center"/>
        </w:trPr>
        <w:tc>
          <w:tcPr>
            <w:tcW w:w="1264" w:type="pct"/>
            <w:vMerge/>
          </w:tcPr>
          <w:p w14:paraId="2EE29AEF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465E9B51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проектного менеджмента и управления рисками</w:t>
            </w:r>
          </w:p>
        </w:tc>
      </w:tr>
      <w:tr w:rsidR="00FB6A2A" w14:paraId="0AAA5907" w14:textId="77777777">
        <w:trPr>
          <w:trHeight w:val="283"/>
          <w:jc w:val="center"/>
        </w:trPr>
        <w:tc>
          <w:tcPr>
            <w:tcW w:w="1264" w:type="pct"/>
            <w:vMerge/>
          </w:tcPr>
          <w:p w14:paraId="6562DA6D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1C62858E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социологии и коммуникативной компетентности</w:t>
            </w:r>
          </w:p>
        </w:tc>
      </w:tr>
      <w:tr w:rsidR="00FB6A2A" w14:paraId="42AF6AFE" w14:textId="77777777">
        <w:trPr>
          <w:trHeight w:val="283"/>
          <w:jc w:val="center"/>
        </w:trPr>
        <w:tc>
          <w:tcPr>
            <w:tcW w:w="1264" w:type="pct"/>
            <w:vMerge/>
          </w:tcPr>
          <w:p w14:paraId="44261D1C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0537A486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Професиональная</w:t>
            </w:r>
            <w:proofErr w:type="spellEnd"/>
            <w:r>
              <w:rPr>
                <w:rFonts w:cs="Times New Roman"/>
                <w:szCs w:val="24"/>
              </w:rPr>
              <w:t xml:space="preserve"> и деловая этика</w:t>
            </w:r>
          </w:p>
        </w:tc>
      </w:tr>
      <w:tr w:rsidR="00FB6A2A" w14:paraId="05975088" w14:textId="77777777">
        <w:trPr>
          <w:trHeight w:val="660"/>
          <w:jc w:val="center"/>
        </w:trPr>
        <w:tc>
          <w:tcPr>
            <w:tcW w:w="1264" w:type="pct"/>
            <w:vMerge/>
          </w:tcPr>
          <w:p w14:paraId="5EA86298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7CDB56A1" w14:textId="77777777" w:rsidR="00FB6A2A" w:rsidRDefault="003767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и порядок ведения делопроизводства и электронного документооборота (ЭДО)</w:t>
            </w:r>
          </w:p>
        </w:tc>
      </w:tr>
      <w:tr w:rsidR="00FB6A2A" w14:paraId="7934FA83" w14:textId="77777777">
        <w:trPr>
          <w:trHeight w:val="283"/>
          <w:jc w:val="center"/>
        </w:trPr>
        <w:tc>
          <w:tcPr>
            <w:tcW w:w="1264" w:type="pct"/>
          </w:tcPr>
          <w:p w14:paraId="18F93691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5" w:type="pct"/>
          </w:tcPr>
          <w:p w14:paraId="2BAF2541" w14:textId="77777777" w:rsidR="00FB6A2A" w:rsidRDefault="003767F5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  <w:szCs w:val="24"/>
              </w:rPr>
            </w:pPr>
            <w:r>
              <w:t>Соблюдение конфиденциальности</w:t>
            </w:r>
          </w:p>
        </w:tc>
      </w:tr>
    </w:tbl>
    <w:p w14:paraId="007B73DF" w14:textId="77777777" w:rsidR="00FB6A2A" w:rsidRDefault="00FB6A2A">
      <w:pPr>
        <w:pStyle w:val="Norm"/>
        <w:rPr>
          <w:b/>
        </w:rPr>
      </w:pPr>
    </w:p>
    <w:p w14:paraId="1B18E44B" w14:textId="77777777" w:rsidR="00FB6A2A" w:rsidRDefault="003767F5">
      <w:pPr>
        <w:pStyle w:val="Norm"/>
        <w:rPr>
          <w:b/>
        </w:rPr>
      </w:pPr>
      <w:r>
        <w:rPr>
          <w:b/>
        </w:rPr>
        <w:t>3.2.2. Трудовая функция</w:t>
      </w:r>
    </w:p>
    <w:p w14:paraId="24FAC028" w14:textId="77777777" w:rsidR="00FB6A2A" w:rsidRDefault="00FB6A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4512"/>
        <w:gridCol w:w="572"/>
        <w:gridCol w:w="1137"/>
        <w:gridCol w:w="1703"/>
        <w:gridCol w:w="572"/>
      </w:tblGrid>
      <w:tr w:rsidR="00FB6A2A" w14:paraId="299BFF60" w14:textId="777777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2AA7245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E97F3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деятельности </w:t>
            </w:r>
            <w:proofErr w:type="spellStart"/>
            <w:r>
              <w:rPr>
                <w:rFonts w:cs="Times New Roman"/>
                <w:szCs w:val="24"/>
              </w:rPr>
              <w:t>тифлокомментатора</w:t>
            </w:r>
            <w:proofErr w:type="spellEnd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47FD07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C2AE6A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A9ED2D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FCBAED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60A0C14B" w14:textId="77777777" w:rsidR="00FB6A2A" w:rsidRDefault="00FB6A2A">
      <w:pPr>
        <w:pStyle w:val="Norm"/>
        <w:rPr>
          <w:b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B6A2A" w14:paraId="3C446C99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22435A9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2B5EF4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E65FDA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F8044A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C95969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77D269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CFC1A4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B6A2A" w14:paraId="5DB5D62E" w14:textId="77777777">
        <w:trPr>
          <w:jc w:val="center"/>
        </w:trPr>
        <w:tc>
          <w:tcPr>
            <w:tcW w:w="1266" w:type="pct"/>
            <w:vAlign w:val="center"/>
          </w:tcPr>
          <w:p w14:paraId="2806F004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D329967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933D6FE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4CB8832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34A94D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24FBF39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867B5CA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3E68DB6" w14:textId="77777777" w:rsidR="00FB6A2A" w:rsidRDefault="00FB6A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577"/>
        <w:gridCol w:w="7618"/>
      </w:tblGrid>
      <w:tr w:rsidR="00FB6A2A" w14:paraId="527690C9" w14:textId="77777777">
        <w:trPr>
          <w:trHeight w:val="283"/>
          <w:jc w:val="center"/>
        </w:trPr>
        <w:tc>
          <w:tcPr>
            <w:tcW w:w="1264" w:type="pct"/>
            <w:vMerge w:val="restart"/>
          </w:tcPr>
          <w:p w14:paraId="5ED74147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5" w:type="pct"/>
          </w:tcPr>
          <w:p w14:paraId="02F0298C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соблюдения правил тифлокомментирования</w:t>
            </w:r>
          </w:p>
        </w:tc>
      </w:tr>
      <w:tr w:rsidR="00FB6A2A" w14:paraId="20CB1DAF" w14:textId="77777777">
        <w:trPr>
          <w:trHeight w:val="283"/>
          <w:jc w:val="center"/>
        </w:trPr>
        <w:tc>
          <w:tcPr>
            <w:tcW w:w="1264" w:type="pct"/>
            <w:vMerge/>
          </w:tcPr>
          <w:p w14:paraId="299D6051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1584C01F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С</w:t>
            </w:r>
            <w:r>
              <w:rPr>
                <w:rFonts w:cs="Times New Roman"/>
                <w:szCs w:val="24"/>
              </w:rPr>
              <w:t>опоставление тифлокомментария с исходным объектом тифлокомментирования</w:t>
            </w:r>
          </w:p>
        </w:tc>
      </w:tr>
      <w:tr w:rsidR="00FB6A2A" w14:paraId="3EEC0CAD" w14:textId="77777777">
        <w:trPr>
          <w:trHeight w:val="283"/>
          <w:jc w:val="center"/>
        </w:trPr>
        <w:tc>
          <w:tcPr>
            <w:tcW w:w="1264" w:type="pct"/>
            <w:vMerge/>
          </w:tcPr>
          <w:p w14:paraId="2B3E93CC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1AB8CF0E" w14:textId="77777777" w:rsidR="00FB6A2A" w:rsidRDefault="003767F5">
            <w:pPr>
              <w:suppressAutoHyphens/>
              <w:spacing w:after="0" w:line="240" w:lineRule="auto"/>
            </w:pPr>
            <w:r>
              <w:t>Осуществление лексикографического и терминологического контроля</w:t>
            </w:r>
          </w:p>
        </w:tc>
      </w:tr>
      <w:tr w:rsidR="00FB6A2A" w14:paraId="154C8CE7" w14:textId="77777777">
        <w:trPr>
          <w:trHeight w:val="283"/>
          <w:jc w:val="center"/>
        </w:trPr>
        <w:tc>
          <w:tcPr>
            <w:tcW w:w="1264" w:type="pct"/>
            <w:vMerge/>
          </w:tcPr>
          <w:p w14:paraId="00AF125B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575FE7CD" w14:textId="77777777" w:rsidR="00FB6A2A" w:rsidRDefault="003767F5">
            <w:pPr>
              <w:suppressAutoHyphens/>
              <w:spacing w:after="0" w:line="240" w:lineRule="auto"/>
            </w:pPr>
            <w:r>
              <w:rPr>
                <w:rFonts w:cs="Times New Roman"/>
                <w:szCs w:val="24"/>
              </w:rPr>
              <w:t>Выявление ошибок и недостатков тифлокомментария</w:t>
            </w:r>
          </w:p>
        </w:tc>
      </w:tr>
      <w:tr w:rsidR="00FB6A2A" w14:paraId="2198A19D" w14:textId="77777777">
        <w:trPr>
          <w:trHeight w:val="283"/>
          <w:jc w:val="center"/>
        </w:trPr>
        <w:tc>
          <w:tcPr>
            <w:tcW w:w="1264" w:type="pct"/>
            <w:vMerge/>
          </w:tcPr>
          <w:p w14:paraId="34C6284D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3104D629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Осуществление технического контроля аудиозаписи тифлокомментария</w:t>
            </w:r>
          </w:p>
        </w:tc>
      </w:tr>
      <w:tr w:rsidR="00FB6A2A" w14:paraId="06A661F3" w14:textId="77777777">
        <w:trPr>
          <w:trHeight w:val="283"/>
          <w:jc w:val="center"/>
        </w:trPr>
        <w:tc>
          <w:tcPr>
            <w:tcW w:w="1264" w:type="pct"/>
            <w:vMerge/>
          </w:tcPr>
          <w:p w14:paraId="777CB8C8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06C9CC11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промежуточных этапов процесса тифлокомментирования</w:t>
            </w:r>
          </w:p>
        </w:tc>
      </w:tr>
      <w:tr w:rsidR="00FB6A2A" w14:paraId="62B6CEE4" w14:textId="77777777">
        <w:trPr>
          <w:trHeight w:val="283"/>
          <w:jc w:val="center"/>
        </w:trPr>
        <w:tc>
          <w:tcPr>
            <w:tcW w:w="1264" w:type="pct"/>
            <w:vMerge/>
          </w:tcPr>
          <w:p w14:paraId="38085C7A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33D08CD0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и оформление экспертных заключений с оценкой качества тифлокомментария</w:t>
            </w:r>
          </w:p>
        </w:tc>
      </w:tr>
      <w:tr w:rsidR="00FB6A2A" w14:paraId="111BB888" w14:textId="77777777">
        <w:trPr>
          <w:trHeight w:val="283"/>
          <w:jc w:val="center"/>
        </w:trPr>
        <w:tc>
          <w:tcPr>
            <w:tcW w:w="1264" w:type="pct"/>
            <w:vMerge/>
          </w:tcPr>
          <w:p w14:paraId="1A2BFE09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24BD66C1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Сбор информации о качестве процесса тифлокомментирования</w:t>
            </w:r>
          </w:p>
        </w:tc>
      </w:tr>
      <w:tr w:rsidR="00FB6A2A" w14:paraId="5450553A" w14:textId="77777777">
        <w:trPr>
          <w:trHeight w:val="560"/>
          <w:jc w:val="center"/>
        </w:trPr>
        <w:tc>
          <w:tcPr>
            <w:tcW w:w="1264" w:type="pct"/>
            <w:vMerge/>
          </w:tcPr>
          <w:p w14:paraId="6F82F8A5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0E89B779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анализа удовлетворённости качеством процесса тифлокомментирования </w:t>
            </w:r>
          </w:p>
        </w:tc>
      </w:tr>
      <w:tr w:rsidR="00FB6A2A" w14:paraId="0D2692C0" w14:textId="77777777">
        <w:trPr>
          <w:trHeight w:val="283"/>
          <w:jc w:val="center"/>
        </w:trPr>
        <w:tc>
          <w:tcPr>
            <w:tcW w:w="1264" w:type="pct"/>
            <w:vMerge w:val="restart"/>
          </w:tcPr>
          <w:p w14:paraId="28E27BB9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5" w:type="pct"/>
          </w:tcPr>
          <w:p w14:paraId="13B12008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Выделять существенные детали в объекте тифлокомментирования</w:t>
            </w:r>
          </w:p>
        </w:tc>
      </w:tr>
      <w:tr w:rsidR="00FB6A2A" w14:paraId="2BE01CF9" w14:textId="77777777">
        <w:trPr>
          <w:trHeight w:val="283"/>
          <w:jc w:val="center"/>
        </w:trPr>
        <w:tc>
          <w:tcPr>
            <w:tcW w:w="1264" w:type="pct"/>
            <w:vMerge/>
          </w:tcPr>
          <w:p w14:paraId="1BD879F0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5ACAA9C7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i/>
                <w:iCs/>
                <w:szCs w:val="24"/>
              </w:rPr>
            </w:pPr>
            <w:r>
              <w:t xml:space="preserve">Определять последовательность подачи информации при </w:t>
            </w:r>
            <w:proofErr w:type="spellStart"/>
            <w:r>
              <w:t>тифлокомментировании</w:t>
            </w:r>
            <w:proofErr w:type="spellEnd"/>
          </w:p>
        </w:tc>
      </w:tr>
      <w:tr w:rsidR="00FB6A2A" w14:paraId="7F0FA14C" w14:textId="77777777">
        <w:trPr>
          <w:trHeight w:val="283"/>
          <w:jc w:val="center"/>
        </w:trPr>
        <w:tc>
          <w:tcPr>
            <w:tcW w:w="1264" w:type="pct"/>
            <w:vMerge/>
          </w:tcPr>
          <w:p w14:paraId="4FC44297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373B754B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Оценивать соблюдение правил тифлокомментирования </w:t>
            </w:r>
          </w:p>
        </w:tc>
      </w:tr>
      <w:tr w:rsidR="00FB6A2A" w14:paraId="781BCCD6" w14:textId="77777777">
        <w:trPr>
          <w:trHeight w:val="91"/>
          <w:jc w:val="center"/>
        </w:trPr>
        <w:tc>
          <w:tcPr>
            <w:tcW w:w="1264" w:type="pct"/>
            <w:vMerge/>
          </w:tcPr>
          <w:p w14:paraId="15ABE5C3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7E9A14C5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Выявлять и анализировать недостатки, снижающие качество тифлокомментария и тифлокомментирования</w:t>
            </w:r>
          </w:p>
        </w:tc>
      </w:tr>
      <w:tr w:rsidR="00FB6A2A" w14:paraId="74F4CCA1" w14:textId="77777777">
        <w:trPr>
          <w:trHeight w:val="283"/>
          <w:jc w:val="center"/>
        </w:trPr>
        <w:tc>
          <w:tcPr>
            <w:tcW w:w="1264" w:type="pct"/>
            <w:vMerge/>
          </w:tcPr>
          <w:p w14:paraId="5D8E36EF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33DE5F25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соответствующую терминологию по теме тифлокомментирования </w:t>
            </w:r>
          </w:p>
        </w:tc>
      </w:tr>
      <w:tr w:rsidR="00FB6A2A" w14:paraId="06C94A23" w14:textId="77777777">
        <w:trPr>
          <w:trHeight w:val="283"/>
          <w:jc w:val="center"/>
        </w:trPr>
        <w:tc>
          <w:tcPr>
            <w:tcW w:w="1264" w:type="pct"/>
            <w:vMerge/>
          </w:tcPr>
          <w:p w14:paraId="6E5B338C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3BD573D3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Составлять экспертное заключение по разработке текста тифлокомментария и проведению тифлокомментирования</w:t>
            </w:r>
          </w:p>
        </w:tc>
      </w:tr>
      <w:tr w:rsidR="00FB6A2A" w14:paraId="42E465EE" w14:textId="77777777">
        <w:trPr>
          <w:trHeight w:val="246"/>
          <w:jc w:val="center"/>
        </w:trPr>
        <w:tc>
          <w:tcPr>
            <w:tcW w:w="1264" w:type="pct"/>
            <w:vMerge w:val="restart"/>
          </w:tcPr>
          <w:p w14:paraId="732DC414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5" w:type="pct"/>
          </w:tcPr>
          <w:p w14:paraId="3DC82947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тифлокомментирования</w:t>
            </w:r>
          </w:p>
        </w:tc>
      </w:tr>
      <w:tr w:rsidR="00FB6A2A" w14:paraId="065581B1" w14:textId="77777777">
        <w:trPr>
          <w:trHeight w:val="283"/>
          <w:jc w:val="center"/>
        </w:trPr>
        <w:tc>
          <w:tcPr>
            <w:tcW w:w="1264" w:type="pct"/>
            <w:vMerge/>
          </w:tcPr>
          <w:p w14:paraId="4F272CD5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2CEFCB43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Нормы русского литературного и /или национального языка</w:t>
            </w:r>
          </w:p>
        </w:tc>
      </w:tr>
      <w:tr w:rsidR="00FB6A2A" w14:paraId="41FF50DD" w14:textId="77777777">
        <w:trPr>
          <w:trHeight w:val="283"/>
          <w:jc w:val="center"/>
        </w:trPr>
        <w:tc>
          <w:tcPr>
            <w:tcW w:w="1264" w:type="pct"/>
            <w:vMerge/>
          </w:tcPr>
          <w:p w14:paraId="195D0732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20E9BCDE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Специализированные термины и обозначения, связанные с объектом тифлокомментирования</w:t>
            </w:r>
          </w:p>
        </w:tc>
      </w:tr>
      <w:tr w:rsidR="00FB6A2A" w14:paraId="646FD2C5" w14:textId="77777777">
        <w:trPr>
          <w:trHeight w:val="283"/>
          <w:jc w:val="center"/>
        </w:trPr>
        <w:tc>
          <w:tcPr>
            <w:tcW w:w="1264" w:type="pct"/>
            <w:vMerge/>
          </w:tcPr>
          <w:p w14:paraId="7ACDFB4F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4B2EFB69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качеству тифлокомментирования разных видов и направлений (в разных сферах)</w:t>
            </w:r>
          </w:p>
        </w:tc>
      </w:tr>
      <w:tr w:rsidR="00FB6A2A" w14:paraId="28CE99D5" w14:textId="77777777">
        <w:trPr>
          <w:trHeight w:val="283"/>
          <w:jc w:val="center"/>
        </w:trPr>
        <w:tc>
          <w:tcPr>
            <w:tcW w:w="1264" w:type="pct"/>
            <w:vMerge/>
          </w:tcPr>
          <w:p w14:paraId="30F5B16D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5CA45E9D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Культура речи</w:t>
            </w:r>
          </w:p>
        </w:tc>
      </w:tr>
      <w:tr w:rsidR="00FB6A2A" w14:paraId="68A02146" w14:textId="77777777">
        <w:trPr>
          <w:trHeight w:val="283"/>
          <w:jc w:val="center"/>
        </w:trPr>
        <w:tc>
          <w:tcPr>
            <w:tcW w:w="1264" w:type="pct"/>
            <w:vMerge/>
          </w:tcPr>
          <w:p w14:paraId="18F05055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56467916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Этапы экспертизы процесса тифлокомментирования</w:t>
            </w:r>
          </w:p>
        </w:tc>
      </w:tr>
      <w:tr w:rsidR="00FB6A2A" w14:paraId="2B761B33" w14:textId="77777777">
        <w:trPr>
          <w:trHeight w:val="283"/>
          <w:jc w:val="center"/>
        </w:trPr>
        <w:tc>
          <w:tcPr>
            <w:tcW w:w="1264" w:type="pct"/>
            <w:vMerge/>
          </w:tcPr>
          <w:p w14:paraId="622963ED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68EB71B5" w14:textId="77777777" w:rsidR="00FB6A2A" w:rsidRDefault="003767F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оформления экспертных заключений</w:t>
            </w:r>
          </w:p>
        </w:tc>
      </w:tr>
      <w:tr w:rsidR="00FB6A2A" w14:paraId="7EE44453" w14:textId="77777777">
        <w:trPr>
          <w:trHeight w:val="283"/>
          <w:jc w:val="center"/>
        </w:trPr>
        <w:tc>
          <w:tcPr>
            <w:tcW w:w="1264" w:type="pct"/>
          </w:tcPr>
          <w:p w14:paraId="6CFE4353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5" w:type="pct"/>
          </w:tcPr>
          <w:p w14:paraId="7169B226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szCs w:val="24"/>
              </w:rPr>
              <w:t>Соблюдение конфиденциальности</w:t>
            </w:r>
          </w:p>
        </w:tc>
      </w:tr>
    </w:tbl>
    <w:p w14:paraId="161E3358" w14:textId="77777777" w:rsidR="00FB6A2A" w:rsidRDefault="00FB6A2A">
      <w:pPr>
        <w:pStyle w:val="Norm"/>
        <w:rPr>
          <w:b/>
        </w:rPr>
      </w:pPr>
    </w:p>
    <w:p w14:paraId="1FA46EF1" w14:textId="77777777" w:rsidR="00FB6A2A" w:rsidRDefault="003767F5">
      <w:pPr>
        <w:pStyle w:val="Norm"/>
        <w:rPr>
          <w:b/>
        </w:rPr>
      </w:pPr>
      <w:r>
        <w:rPr>
          <w:b/>
        </w:rPr>
        <w:t>3.2.3. Трудовая функция</w:t>
      </w:r>
    </w:p>
    <w:p w14:paraId="0240E155" w14:textId="77777777" w:rsidR="00FB6A2A" w:rsidRDefault="00FB6A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4512"/>
        <w:gridCol w:w="572"/>
        <w:gridCol w:w="1137"/>
        <w:gridCol w:w="1703"/>
        <w:gridCol w:w="572"/>
      </w:tblGrid>
      <w:tr w:rsidR="00FB6A2A" w14:paraId="068C0846" w14:textId="777777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E111BD3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652BFF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Методическое сопровождение в процессе подготовки и проведения тифлокомментирования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55A4E9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A45F3B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E61315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76CC65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45262724" w14:textId="77777777" w:rsidR="00FB6A2A" w:rsidRDefault="00FB6A2A">
      <w:pPr>
        <w:pStyle w:val="Norm"/>
        <w:rPr>
          <w:b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B6A2A" w14:paraId="65A19BC9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3B87561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7BFA42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3C7EA8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D3D437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810C02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B69441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6227E8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B6A2A" w14:paraId="73B8553B" w14:textId="77777777">
        <w:trPr>
          <w:jc w:val="center"/>
        </w:trPr>
        <w:tc>
          <w:tcPr>
            <w:tcW w:w="1266" w:type="pct"/>
            <w:vAlign w:val="center"/>
          </w:tcPr>
          <w:p w14:paraId="03E26A2E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010195D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A9D689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297FFC4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3BCC4F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D19BED3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FBA9379" w14:textId="77777777" w:rsidR="00FB6A2A" w:rsidRDefault="003767F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1AAB531" w14:textId="77777777" w:rsidR="00FB6A2A" w:rsidRDefault="00FB6A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577"/>
        <w:gridCol w:w="7618"/>
      </w:tblGrid>
      <w:tr w:rsidR="00FB6A2A" w14:paraId="67AB4657" w14:textId="77777777">
        <w:trPr>
          <w:trHeight w:val="608"/>
          <w:jc w:val="center"/>
        </w:trPr>
        <w:tc>
          <w:tcPr>
            <w:tcW w:w="1264" w:type="pct"/>
            <w:vMerge w:val="restart"/>
          </w:tcPr>
          <w:p w14:paraId="0CF5DCEA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5" w:type="pct"/>
          </w:tcPr>
          <w:p w14:paraId="4F28B4C2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Консультирование по вопросам создания необходимых условий для организации и проведения процесса тифлокомментирования</w:t>
            </w:r>
          </w:p>
        </w:tc>
      </w:tr>
      <w:tr w:rsidR="00FB6A2A" w14:paraId="019E787C" w14:textId="77777777">
        <w:trPr>
          <w:trHeight w:val="608"/>
          <w:jc w:val="center"/>
        </w:trPr>
        <w:tc>
          <w:tcPr>
            <w:tcW w:w="1264" w:type="pct"/>
            <w:vMerge/>
          </w:tcPr>
          <w:p w14:paraId="30B65A4A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5EB284D3" w14:textId="77777777" w:rsidR="00FB6A2A" w:rsidRDefault="003767F5">
            <w:pPr>
              <w:suppressAutoHyphens/>
              <w:spacing w:after="0" w:line="240" w:lineRule="auto"/>
            </w:pPr>
            <w:r>
              <w:t>Консультирование технических специалистов в процессе монтажа аудиоматериалов в условиях записи</w:t>
            </w:r>
          </w:p>
        </w:tc>
      </w:tr>
      <w:tr w:rsidR="00FB6A2A" w14:paraId="0693F5F9" w14:textId="77777777">
        <w:trPr>
          <w:trHeight w:val="608"/>
          <w:jc w:val="center"/>
        </w:trPr>
        <w:tc>
          <w:tcPr>
            <w:tcW w:w="1264" w:type="pct"/>
            <w:vMerge/>
          </w:tcPr>
          <w:p w14:paraId="3780DAC1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6554F04F" w14:textId="77777777" w:rsidR="00FB6A2A" w:rsidRDefault="003767F5">
            <w:pPr>
              <w:suppressAutoHyphens/>
              <w:spacing w:after="0" w:line="240" w:lineRule="auto"/>
            </w:pPr>
            <w:r>
              <w:t xml:space="preserve">Консультирование </w:t>
            </w:r>
            <w:proofErr w:type="spellStart"/>
            <w:r>
              <w:t>тифлокомменататоров</w:t>
            </w:r>
            <w:proofErr w:type="spellEnd"/>
            <w:r>
              <w:t xml:space="preserve"> по разработке текста тифлокомментария</w:t>
            </w:r>
          </w:p>
        </w:tc>
      </w:tr>
      <w:tr w:rsidR="00FB6A2A" w14:paraId="377C085D" w14:textId="77777777">
        <w:trPr>
          <w:trHeight w:val="608"/>
          <w:jc w:val="center"/>
        </w:trPr>
        <w:tc>
          <w:tcPr>
            <w:tcW w:w="1264" w:type="pct"/>
            <w:vMerge/>
          </w:tcPr>
          <w:p w14:paraId="754FFAD1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185607F5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практических и методических рекомендаций по составлению</w:t>
            </w:r>
            <w:r>
              <w:rPr>
                <w:rFonts w:cs="Times New Roman"/>
                <w:i/>
                <w:iCs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 озвучиванию текста тифлокомментария </w:t>
            </w:r>
          </w:p>
        </w:tc>
      </w:tr>
      <w:tr w:rsidR="00FB6A2A" w14:paraId="1AE1121A" w14:textId="77777777">
        <w:trPr>
          <w:trHeight w:val="608"/>
          <w:jc w:val="center"/>
        </w:trPr>
        <w:tc>
          <w:tcPr>
            <w:tcW w:w="1264" w:type="pct"/>
            <w:vMerge/>
          </w:tcPr>
          <w:p w14:paraId="2C59A0C4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057955E6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анкет, опросных листов для сбора обратной связи о качестве тифлокомментария</w:t>
            </w:r>
          </w:p>
        </w:tc>
      </w:tr>
      <w:tr w:rsidR="00FB6A2A" w14:paraId="03B6182F" w14:textId="77777777">
        <w:trPr>
          <w:trHeight w:val="608"/>
          <w:jc w:val="center"/>
        </w:trPr>
        <w:tc>
          <w:tcPr>
            <w:tcW w:w="1264" w:type="pct"/>
            <w:vMerge/>
          </w:tcPr>
          <w:p w14:paraId="4780361A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1CA8684D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и проведение мероприятий для теоретического и практического развития </w:t>
            </w:r>
            <w:proofErr w:type="spellStart"/>
            <w:r>
              <w:rPr>
                <w:rFonts w:cs="Times New Roman"/>
                <w:szCs w:val="24"/>
              </w:rPr>
              <w:t>тифлокомментаторов</w:t>
            </w:r>
            <w:proofErr w:type="spellEnd"/>
          </w:p>
        </w:tc>
      </w:tr>
      <w:tr w:rsidR="00FB6A2A" w14:paraId="374C819D" w14:textId="77777777">
        <w:trPr>
          <w:trHeight w:val="410"/>
          <w:jc w:val="center"/>
        </w:trPr>
        <w:tc>
          <w:tcPr>
            <w:tcW w:w="1264" w:type="pct"/>
            <w:vMerge/>
          </w:tcPr>
          <w:p w14:paraId="7BCA7E1D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225523D6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и проведение мероприятий по повышению качества тифлокомментирования</w:t>
            </w:r>
          </w:p>
        </w:tc>
      </w:tr>
      <w:tr w:rsidR="00FB6A2A" w14:paraId="1B55F74C" w14:textId="77777777">
        <w:trPr>
          <w:trHeight w:val="410"/>
          <w:jc w:val="center"/>
        </w:trPr>
        <w:tc>
          <w:tcPr>
            <w:tcW w:w="1264" w:type="pct"/>
            <w:vMerge/>
          </w:tcPr>
          <w:p w14:paraId="0D1538B5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022D34F9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Внедрение отечественного и зарубежного опыта в области тифлокомментирования</w:t>
            </w:r>
          </w:p>
        </w:tc>
      </w:tr>
      <w:tr w:rsidR="00FB6A2A" w14:paraId="01992D23" w14:textId="77777777">
        <w:trPr>
          <w:trHeight w:val="387"/>
          <w:jc w:val="center"/>
        </w:trPr>
        <w:tc>
          <w:tcPr>
            <w:tcW w:w="1264" w:type="pct"/>
            <w:vMerge/>
          </w:tcPr>
          <w:p w14:paraId="4BFCD2FC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3D36FD1E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Составление отчета </w:t>
            </w:r>
            <w:r>
              <w:t>по полученным результатам производственных мероприятий по улучшению качества тифлокомментирования</w:t>
            </w:r>
          </w:p>
        </w:tc>
      </w:tr>
      <w:tr w:rsidR="00FB6A2A" w14:paraId="19541013" w14:textId="77777777">
        <w:trPr>
          <w:trHeight w:val="283"/>
          <w:jc w:val="center"/>
        </w:trPr>
        <w:tc>
          <w:tcPr>
            <w:tcW w:w="1264" w:type="pct"/>
            <w:vMerge w:val="restart"/>
          </w:tcPr>
          <w:p w14:paraId="6C6544E5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5" w:type="pct"/>
          </w:tcPr>
          <w:p w14:paraId="0410F357" w14:textId="77777777" w:rsidR="00FB6A2A" w:rsidRDefault="003767F5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анкеты, опросные листы для получения обратной связи о качестве тифлокомментирования</w:t>
            </w:r>
          </w:p>
        </w:tc>
      </w:tr>
      <w:tr w:rsidR="00FB6A2A" w14:paraId="6102D874" w14:textId="77777777">
        <w:trPr>
          <w:trHeight w:val="280"/>
          <w:jc w:val="center"/>
        </w:trPr>
        <w:tc>
          <w:tcPr>
            <w:tcW w:w="1264" w:type="pct"/>
            <w:vMerge/>
          </w:tcPr>
          <w:p w14:paraId="48F9569C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207C70DF" w14:textId="77777777" w:rsidR="00FB6A2A" w:rsidRDefault="003767F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Составлять методические и/или практические рекомендации по улучшению качества тифлокомментирования</w:t>
            </w:r>
          </w:p>
        </w:tc>
      </w:tr>
      <w:tr w:rsidR="00FB6A2A" w14:paraId="30399703" w14:textId="77777777">
        <w:trPr>
          <w:trHeight w:val="283"/>
          <w:jc w:val="center"/>
        </w:trPr>
        <w:tc>
          <w:tcPr>
            <w:tcW w:w="1264" w:type="pct"/>
            <w:vMerge/>
          </w:tcPr>
          <w:p w14:paraId="4536B1E2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5E52F97A" w14:textId="77777777" w:rsidR="00FB6A2A" w:rsidRDefault="003767F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Консультировать по технике разработки и озвучивания текста тифлокомментария</w:t>
            </w:r>
          </w:p>
        </w:tc>
      </w:tr>
      <w:tr w:rsidR="00FB6A2A" w14:paraId="419796FF" w14:textId="77777777">
        <w:trPr>
          <w:trHeight w:val="286"/>
          <w:jc w:val="center"/>
        </w:trPr>
        <w:tc>
          <w:tcPr>
            <w:tcW w:w="1264" w:type="pct"/>
            <w:vMerge/>
          </w:tcPr>
          <w:p w14:paraId="2C6311D4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6FAFAD48" w14:textId="77777777" w:rsidR="00FB6A2A" w:rsidRDefault="003767F5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Разрабатывать материалы по повышению качества тифлокомментирования и развитию </w:t>
            </w:r>
            <w:proofErr w:type="spellStart"/>
            <w:r>
              <w:rPr>
                <w:rFonts w:cs="Times New Roman"/>
                <w:szCs w:val="24"/>
              </w:rPr>
              <w:t>тифлокомментаторов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FB6A2A" w14:paraId="46F46EDF" w14:textId="77777777">
        <w:trPr>
          <w:trHeight w:val="283"/>
          <w:jc w:val="center"/>
        </w:trPr>
        <w:tc>
          <w:tcPr>
            <w:tcW w:w="1264" w:type="pct"/>
            <w:vMerge/>
          </w:tcPr>
          <w:p w14:paraId="6F888794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63C63BE3" w14:textId="77777777" w:rsidR="00FB6A2A" w:rsidRDefault="003767F5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Проводить индивидуальные и групповые мероприятия по повышению качества тифлокомментирования и развитию </w:t>
            </w:r>
            <w:proofErr w:type="spellStart"/>
            <w:r>
              <w:rPr>
                <w:rFonts w:cs="Times New Roman"/>
                <w:szCs w:val="24"/>
              </w:rPr>
              <w:t>тифлокомментаторов</w:t>
            </w:r>
            <w:proofErr w:type="spellEnd"/>
          </w:p>
        </w:tc>
      </w:tr>
      <w:tr w:rsidR="00FB6A2A" w14:paraId="3A2E08F7" w14:textId="77777777">
        <w:trPr>
          <w:trHeight w:val="283"/>
          <w:jc w:val="center"/>
        </w:trPr>
        <w:tc>
          <w:tcPr>
            <w:tcW w:w="1264" w:type="pct"/>
            <w:vMerge/>
          </w:tcPr>
          <w:p w14:paraId="2A4E4112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17232423" w14:textId="77777777" w:rsidR="00FB6A2A" w:rsidRDefault="003767F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Вести деловые переговоры</w:t>
            </w:r>
          </w:p>
        </w:tc>
      </w:tr>
      <w:tr w:rsidR="00FB6A2A" w14:paraId="4E543A0F" w14:textId="77777777">
        <w:trPr>
          <w:trHeight w:val="283"/>
          <w:jc w:val="center"/>
        </w:trPr>
        <w:tc>
          <w:tcPr>
            <w:tcW w:w="1264" w:type="pct"/>
            <w:vMerge/>
          </w:tcPr>
          <w:p w14:paraId="131AB2B1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0245E44E" w14:textId="77777777" w:rsidR="00FB6A2A" w:rsidRDefault="003767F5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поисковыми справочными, аналитическими системами, информационными ресурсами, базами данных и цифровыми сервисами</w:t>
            </w:r>
          </w:p>
        </w:tc>
      </w:tr>
      <w:tr w:rsidR="00FB6A2A" w14:paraId="5040B10B" w14:textId="77777777">
        <w:trPr>
          <w:trHeight w:val="283"/>
          <w:jc w:val="center"/>
        </w:trPr>
        <w:tc>
          <w:tcPr>
            <w:tcW w:w="1264" w:type="pct"/>
            <w:vMerge/>
          </w:tcPr>
          <w:p w14:paraId="1044345C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23996EE9" w14:textId="77777777" w:rsidR="00FB6A2A" w:rsidRDefault="003767F5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в работе отечественный и зарубежный опыт в области тифлокомментирования</w:t>
            </w:r>
          </w:p>
        </w:tc>
      </w:tr>
      <w:tr w:rsidR="00FB6A2A" w14:paraId="5DC64679" w14:textId="77777777">
        <w:trPr>
          <w:trHeight w:val="289"/>
          <w:jc w:val="center"/>
        </w:trPr>
        <w:tc>
          <w:tcPr>
            <w:tcW w:w="1264" w:type="pct"/>
            <w:vMerge/>
          </w:tcPr>
          <w:p w14:paraId="5CD4C903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6A306602" w14:textId="77777777" w:rsidR="00FB6A2A" w:rsidRDefault="003767F5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Вести отчетную документацию</w:t>
            </w:r>
          </w:p>
        </w:tc>
      </w:tr>
      <w:tr w:rsidR="00FB6A2A" w14:paraId="37DF6AE5" w14:textId="77777777">
        <w:trPr>
          <w:trHeight w:val="283"/>
          <w:jc w:val="center"/>
        </w:trPr>
        <w:tc>
          <w:tcPr>
            <w:tcW w:w="1264" w:type="pct"/>
            <w:vMerge w:val="restart"/>
          </w:tcPr>
          <w:p w14:paraId="1A8A7171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5" w:type="pct"/>
          </w:tcPr>
          <w:p w14:paraId="4C2EBB97" w14:textId="77777777" w:rsidR="00FB6A2A" w:rsidRDefault="003767F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тифлокомментирования</w:t>
            </w:r>
          </w:p>
        </w:tc>
      </w:tr>
      <w:tr w:rsidR="00FB6A2A" w14:paraId="22985F53" w14:textId="77777777">
        <w:trPr>
          <w:trHeight w:val="283"/>
          <w:jc w:val="center"/>
        </w:trPr>
        <w:tc>
          <w:tcPr>
            <w:tcW w:w="1264" w:type="pct"/>
            <w:vMerge/>
          </w:tcPr>
          <w:p w14:paraId="1114A145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5F7B91E1" w14:textId="77777777" w:rsidR="00FB6A2A" w:rsidRDefault="003767F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Современные технические средства и технологии для организации тифлокомментирования разных видов и направлений на всех этапах</w:t>
            </w:r>
          </w:p>
        </w:tc>
      </w:tr>
      <w:tr w:rsidR="00FB6A2A" w14:paraId="194AFD1A" w14:textId="77777777">
        <w:trPr>
          <w:trHeight w:val="283"/>
          <w:jc w:val="center"/>
        </w:trPr>
        <w:tc>
          <w:tcPr>
            <w:tcW w:w="1264" w:type="pct"/>
            <w:vMerge/>
          </w:tcPr>
          <w:p w14:paraId="4A8DACEC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382FB54C" w14:textId="77777777" w:rsidR="00FB6A2A" w:rsidRDefault="003767F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Рекомендации по разработке методических и практических материалов</w:t>
            </w:r>
          </w:p>
        </w:tc>
      </w:tr>
      <w:tr w:rsidR="00FB6A2A" w14:paraId="4CD96845" w14:textId="77777777">
        <w:trPr>
          <w:trHeight w:val="283"/>
          <w:jc w:val="center"/>
        </w:trPr>
        <w:tc>
          <w:tcPr>
            <w:tcW w:w="1264" w:type="pct"/>
            <w:vMerge/>
          </w:tcPr>
          <w:p w14:paraId="6CDC95C6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656ACA22" w14:textId="77777777" w:rsidR="00FB6A2A" w:rsidRDefault="003767F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педагогики</w:t>
            </w:r>
          </w:p>
        </w:tc>
      </w:tr>
      <w:tr w:rsidR="00FB6A2A" w14:paraId="44791EE6" w14:textId="77777777">
        <w:trPr>
          <w:trHeight w:val="283"/>
          <w:jc w:val="center"/>
        </w:trPr>
        <w:tc>
          <w:tcPr>
            <w:tcW w:w="1264" w:type="pct"/>
            <w:vMerge/>
          </w:tcPr>
          <w:p w14:paraId="4B820AD0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56E5AF0B" w14:textId="77777777" w:rsidR="00FB6A2A" w:rsidRDefault="003767F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психологии</w:t>
            </w:r>
          </w:p>
        </w:tc>
      </w:tr>
      <w:tr w:rsidR="00FB6A2A" w14:paraId="64A23A93" w14:textId="77777777">
        <w:trPr>
          <w:trHeight w:val="283"/>
          <w:jc w:val="center"/>
        </w:trPr>
        <w:tc>
          <w:tcPr>
            <w:tcW w:w="1264" w:type="pct"/>
            <w:vMerge/>
          </w:tcPr>
          <w:p w14:paraId="75A33897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11BEED4C" w14:textId="77777777" w:rsidR="00FB6A2A" w:rsidRDefault="003767F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информационных технологий в профессиональной деятельности</w:t>
            </w:r>
          </w:p>
        </w:tc>
      </w:tr>
      <w:tr w:rsidR="00FB6A2A" w14:paraId="7AC7386A" w14:textId="77777777">
        <w:trPr>
          <w:trHeight w:val="283"/>
          <w:jc w:val="center"/>
        </w:trPr>
        <w:tc>
          <w:tcPr>
            <w:tcW w:w="1264" w:type="pct"/>
            <w:vMerge/>
          </w:tcPr>
          <w:p w14:paraId="3EADFB8F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339874D7" w14:textId="77777777" w:rsidR="00FB6A2A" w:rsidRDefault="003767F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Нормы русского литературного и /или национального языка</w:t>
            </w:r>
          </w:p>
        </w:tc>
      </w:tr>
      <w:tr w:rsidR="00FB6A2A" w14:paraId="19858FE4" w14:textId="77777777">
        <w:trPr>
          <w:trHeight w:val="283"/>
          <w:jc w:val="center"/>
        </w:trPr>
        <w:tc>
          <w:tcPr>
            <w:tcW w:w="1264" w:type="pct"/>
            <w:vMerge/>
          </w:tcPr>
          <w:p w14:paraId="47CC3251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7FB33858" w14:textId="77777777" w:rsidR="00FB6A2A" w:rsidRDefault="003767F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качеству тифлокомментирования разных видов и направлений (в разных сферах)</w:t>
            </w:r>
          </w:p>
        </w:tc>
      </w:tr>
      <w:tr w:rsidR="00FB6A2A" w14:paraId="24B05D21" w14:textId="77777777">
        <w:trPr>
          <w:trHeight w:val="283"/>
          <w:jc w:val="center"/>
        </w:trPr>
        <w:tc>
          <w:tcPr>
            <w:tcW w:w="1264" w:type="pct"/>
            <w:vMerge/>
          </w:tcPr>
          <w:p w14:paraId="33EDE47D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48634DE6" w14:textId="77777777" w:rsidR="00FB6A2A" w:rsidRDefault="003767F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Культура речи</w:t>
            </w:r>
          </w:p>
        </w:tc>
      </w:tr>
      <w:tr w:rsidR="00FB6A2A" w14:paraId="0D82EA45" w14:textId="77777777">
        <w:trPr>
          <w:trHeight w:val="283"/>
          <w:jc w:val="center"/>
        </w:trPr>
        <w:tc>
          <w:tcPr>
            <w:tcW w:w="1264" w:type="pct"/>
            <w:vMerge/>
          </w:tcPr>
          <w:p w14:paraId="1CF17609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7649EFD6" w14:textId="77777777" w:rsidR="00FB6A2A" w:rsidRDefault="003767F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Деловая и профессиональная этика</w:t>
            </w:r>
          </w:p>
        </w:tc>
      </w:tr>
      <w:tr w:rsidR="00FB6A2A" w14:paraId="2EC5D6A8" w14:textId="77777777">
        <w:trPr>
          <w:trHeight w:val="283"/>
          <w:jc w:val="center"/>
        </w:trPr>
        <w:tc>
          <w:tcPr>
            <w:tcW w:w="1264" w:type="pct"/>
            <w:vMerge/>
          </w:tcPr>
          <w:p w14:paraId="7262008D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34BC16DC" w14:textId="77777777" w:rsidR="00FB6A2A" w:rsidRDefault="003767F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и порядок ведения делопроизводства и электронного документооборота (ЭДО)</w:t>
            </w:r>
          </w:p>
        </w:tc>
      </w:tr>
      <w:tr w:rsidR="00FB6A2A" w14:paraId="5B807523" w14:textId="77777777">
        <w:trPr>
          <w:trHeight w:val="283"/>
          <w:jc w:val="center"/>
        </w:trPr>
        <w:tc>
          <w:tcPr>
            <w:tcW w:w="1264" w:type="pct"/>
            <w:vMerge/>
          </w:tcPr>
          <w:p w14:paraId="76C8B19C" w14:textId="77777777" w:rsidR="00FB6A2A" w:rsidRDefault="00FB6A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0C52B1EC" w14:textId="77777777" w:rsidR="00FB6A2A" w:rsidRDefault="003767F5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Специализированные термины и обозначения, связанные с объектом тифлокомментирования</w:t>
            </w:r>
          </w:p>
        </w:tc>
      </w:tr>
      <w:tr w:rsidR="00FB6A2A" w14:paraId="090320B4" w14:textId="77777777">
        <w:trPr>
          <w:trHeight w:val="283"/>
          <w:jc w:val="center"/>
        </w:trPr>
        <w:tc>
          <w:tcPr>
            <w:tcW w:w="1264" w:type="pct"/>
          </w:tcPr>
          <w:p w14:paraId="6A1AA7B7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5" w:type="pct"/>
          </w:tcPr>
          <w:p w14:paraId="1BA0F5D1" w14:textId="77777777" w:rsidR="00FB6A2A" w:rsidRDefault="003767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Соблюдение конфиденциальности</w:t>
            </w:r>
          </w:p>
        </w:tc>
      </w:tr>
    </w:tbl>
    <w:p w14:paraId="580A61B2" w14:textId="77777777" w:rsidR="00FB6A2A" w:rsidRDefault="00FB6A2A">
      <w:pPr>
        <w:pStyle w:val="Norm"/>
        <w:rPr>
          <w:b/>
        </w:rPr>
      </w:pPr>
    </w:p>
    <w:p w14:paraId="2152CE5F" w14:textId="77777777" w:rsidR="00FB6A2A" w:rsidRDefault="003767F5">
      <w:pPr>
        <w:pStyle w:val="Level1"/>
        <w:jc w:val="center"/>
        <w:rPr>
          <w:lang w:val="ru-RU"/>
        </w:rPr>
      </w:pPr>
      <w:bookmarkStart w:id="5" w:name="_Toc429662087"/>
      <w:r>
        <w:rPr>
          <w:lang w:val="ru-RU"/>
        </w:rPr>
        <w:t>IV. Сведения об организациях – разработчиках профессионального стандарта</w:t>
      </w:r>
      <w:bookmarkEnd w:id="5"/>
    </w:p>
    <w:p w14:paraId="00C3CAC9" w14:textId="77777777" w:rsidR="00FB6A2A" w:rsidRDefault="00FB6A2A">
      <w:pPr>
        <w:suppressAutoHyphens/>
        <w:spacing w:after="0" w:line="240" w:lineRule="auto"/>
        <w:rPr>
          <w:rFonts w:cs="Times New Roman"/>
          <w:szCs w:val="24"/>
        </w:rPr>
      </w:pPr>
    </w:p>
    <w:p w14:paraId="7247444D" w14:textId="77777777" w:rsidR="00FB6A2A" w:rsidRDefault="003767F5">
      <w:pPr>
        <w:pStyle w:val="2"/>
      </w:pPr>
      <w:bookmarkStart w:id="6" w:name="_4.1._Ответственные_организации-разработ"/>
      <w:r>
        <w:t>4.1. Ответственные организации-разработчики</w:t>
      </w:r>
    </w:p>
    <w:bookmarkEnd w:id="6"/>
    <w:p w14:paraId="33144286" w14:textId="77777777" w:rsidR="00FB6A2A" w:rsidRDefault="00FB6A2A"/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4706"/>
        <w:gridCol w:w="5489"/>
      </w:tblGrid>
      <w:tr w:rsidR="00FB6A2A" w14:paraId="0528E34C" w14:textId="77777777"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48DA22" w14:textId="77777777" w:rsidR="00FB6A2A" w:rsidRDefault="003767F5">
            <w:pPr>
              <w:pStyle w:val="aff1"/>
            </w:pPr>
            <w:r>
              <w:rPr>
                <w:szCs w:val="24"/>
              </w:rPr>
              <w:t>Некоммерческая организация Благотворительный фонд «Искусство, наука и спорт»</w:t>
            </w:r>
            <w:r>
              <w:t>, г. Москва</w:t>
            </w:r>
          </w:p>
          <w:p w14:paraId="24E520D2" w14:textId="77777777" w:rsidR="00FB6A2A" w:rsidRDefault="00FB6A2A">
            <w:pPr>
              <w:pStyle w:val="aff1"/>
            </w:pPr>
          </w:p>
        </w:tc>
      </w:tr>
      <w:tr w:rsidR="00FB6A2A" w14:paraId="7D50B618" w14:textId="77777777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A48745" w14:textId="77777777" w:rsidR="00FB6A2A" w:rsidRDefault="003767F5">
            <w:pPr>
              <w:pStyle w:val="aff1"/>
            </w:pPr>
            <w:r>
              <w:t>Директор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61F6F" w14:textId="77777777" w:rsidR="00FB6A2A" w:rsidRDefault="003767F5">
            <w:pPr>
              <w:pStyle w:val="aff1"/>
              <w:wordWrap w:val="0"/>
              <w:jc w:val="right"/>
            </w:pPr>
            <w:r>
              <w:t>Ф. Р. Мухомеджан</w:t>
            </w:r>
          </w:p>
        </w:tc>
      </w:tr>
      <w:tr w:rsidR="00FB6A2A" w14:paraId="2A6A9A28" w14:textId="77777777"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AF95" w14:textId="77777777" w:rsidR="00FB6A2A" w:rsidRDefault="003767F5">
            <w:pPr>
              <w:pStyle w:val="aff1"/>
            </w:pPr>
            <w:r>
              <w:rPr>
                <w:szCs w:val="24"/>
              </w:rPr>
              <w:t>Негосударственное учреждение «Институт профессиональной реабилитации и подготовки персонала Общероссийской общественной организации инвалидов – Всероссийского ордена Трудового Красного Знамени общества слепых»</w:t>
            </w:r>
          </w:p>
        </w:tc>
      </w:tr>
      <w:tr w:rsidR="00FB6A2A" w14:paraId="22AAE43B" w14:textId="77777777"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8BEC1" w14:textId="77777777" w:rsidR="00FB6A2A" w:rsidRDefault="003767F5">
            <w:pPr>
              <w:pStyle w:val="aff1"/>
            </w:pPr>
            <w:r>
              <w:t>Директор                                                                                                                          С. Н. Ваньшин</w:t>
            </w:r>
          </w:p>
        </w:tc>
      </w:tr>
    </w:tbl>
    <w:p w14:paraId="1102776A" w14:textId="77777777" w:rsidR="00FB6A2A" w:rsidRDefault="00FB6A2A">
      <w:pPr>
        <w:suppressAutoHyphens/>
        <w:spacing w:after="0" w:line="240" w:lineRule="auto"/>
        <w:rPr>
          <w:rFonts w:cs="Times New Roman"/>
          <w:szCs w:val="24"/>
        </w:rPr>
      </w:pPr>
    </w:p>
    <w:p w14:paraId="26ABD807" w14:textId="77777777" w:rsidR="00FB6A2A" w:rsidRDefault="00FB6A2A">
      <w:pPr>
        <w:suppressAutoHyphens/>
        <w:spacing w:after="0" w:line="240" w:lineRule="auto"/>
        <w:rPr>
          <w:rFonts w:cs="Times New Roman"/>
          <w:szCs w:val="24"/>
        </w:rPr>
      </w:pPr>
    </w:p>
    <w:p w14:paraId="298B5910" w14:textId="77777777" w:rsidR="00FB6A2A" w:rsidRDefault="003767F5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4.2. Наименования организаций-разработчиков</w:t>
      </w:r>
    </w:p>
    <w:p w14:paraId="61E49074" w14:textId="77777777" w:rsidR="00FB6A2A" w:rsidRDefault="00FB6A2A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4"/>
        <w:gridCol w:w="9671"/>
      </w:tblGrid>
      <w:tr w:rsidR="00FB6A2A" w14:paraId="74BA0F81" w14:textId="77777777">
        <w:trPr>
          <w:trHeight w:val="407"/>
        </w:trPr>
        <w:tc>
          <w:tcPr>
            <w:tcW w:w="257" w:type="pct"/>
          </w:tcPr>
          <w:p w14:paraId="1886A396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43" w:type="pct"/>
          </w:tcPr>
          <w:p w14:paraId="003E651F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7" w:name="_Hlk134796655"/>
            <w:r>
              <w:rPr>
                <w:szCs w:val="24"/>
              </w:rPr>
              <w:t>Ассоциация руководителей образовательных организаций для обучающихся с нарушениями зрения</w:t>
            </w:r>
            <w:bookmarkEnd w:id="7"/>
            <w:r>
              <w:rPr>
                <w:szCs w:val="24"/>
              </w:rPr>
              <w:t>, город Москва</w:t>
            </w:r>
          </w:p>
        </w:tc>
      </w:tr>
      <w:tr w:rsidR="00FB6A2A" w14:paraId="5850FAF2" w14:textId="77777777">
        <w:trPr>
          <w:trHeight w:val="283"/>
        </w:trPr>
        <w:tc>
          <w:tcPr>
            <w:tcW w:w="257" w:type="pct"/>
          </w:tcPr>
          <w:p w14:paraId="20F1BF61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43" w:type="pct"/>
          </w:tcPr>
          <w:p w14:paraId="7547A34F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color w:val="C00000"/>
                <w:szCs w:val="24"/>
              </w:rPr>
            </w:pPr>
            <w:r>
              <w:rPr>
                <w:szCs w:val="24"/>
              </w:rPr>
              <w:t>Бийский филиал им. М.Н. Наумова ЧОУ ДПО «Центр реабилитации слепых» Общероссийской общественной организации инвалидов «Всероссийское ордена Трудового Красного Знамени общество слепых», город Бийск</w:t>
            </w:r>
          </w:p>
        </w:tc>
      </w:tr>
      <w:tr w:rsidR="00FB6A2A" w14:paraId="46258998" w14:textId="77777777">
        <w:trPr>
          <w:trHeight w:val="407"/>
        </w:trPr>
        <w:tc>
          <w:tcPr>
            <w:tcW w:w="257" w:type="pct"/>
          </w:tcPr>
          <w:p w14:paraId="35B7E976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43" w:type="pct"/>
          </w:tcPr>
          <w:p w14:paraId="6B841BA5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color w:val="C00000"/>
                <w:szCs w:val="24"/>
              </w:rPr>
            </w:pPr>
            <w:r>
              <w:rPr>
                <w:szCs w:val="24"/>
              </w:rPr>
              <w:t>Бюджетное учреждение города Москвы «Центр социальной интеграции Дианы Гурцкая», город Москва</w:t>
            </w:r>
          </w:p>
        </w:tc>
      </w:tr>
      <w:tr w:rsidR="00FB6A2A" w14:paraId="4F9D1C6E" w14:textId="77777777">
        <w:trPr>
          <w:trHeight w:val="407"/>
        </w:trPr>
        <w:tc>
          <w:tcPr>
            <w:tcW w:w="257" w:type="pct"/>
          </w:tcPr>
          <w:p w14:paraId="291C616A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43" w:type="pct"/>
          </w:tcPr>
          <w:p w14:paraId="40D1E724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Негосударственное учреждение «Институт профессиональной реабилитации и подготовки персонала Общероссийской общественной организации инвалидов – Всероссийского ордена Трудового Красного Знамени общества слепых», город Москва</w:t>
            </w:r>
          </w:p>
        </w:tc>
      </w:tr>
      <w:tr w:rsidR="00FB6A2A" w14:paraId="6D49A622" w14:textId="77777777">
        <w:trPr>
          <w:trHeight w:val="407"/>
        </w:trPr>
        <w:tc>
          <w:tcPr>
            <w:tcW w:w="257" w:type="pct"/>
          </w:tcPr>
          <w:p w14:paraId="59588552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43" w:type="pct"/>
          </w:tcPr>
          <w:p w14:paraId="33FF8111" w14:textId="77777777" w:rsidR="00FB6A2A" w:rsidRDefault="003767F5">
            <w:pPr>
              <w:pStyle w:val="PSTOCHEADER"/>
              <w:spacing w:before="0" w:after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Некоммерческая организация Благотворительный фонд </w:t>
            </w:r>
          </w:p>
          <w:p w14:paraId="6C0740B1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«Искусство, наука и спорт», город Москва </w:t>
            </w:r>
          </w:p>
        </w:tc>
      </w:tr>
      <w:tr w:rsidR="00FB6A2A" w14:paraId="2187D64A" w14:textId="77777777">
        <w:trPr>
          <w:trHeight w:val="407"/>
        </w:trPr>
        <w:tc>
          <w:tcPr>
            <w:tcW w:w="257" w:type="pct"/>
          </w:tcPr>
          <w:p w14:paraId="3D774C7B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43" w:type="pct"/>
          </w:tcPr>
          <w:p w14:paraId="24BDD457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Общество с ограниченной ответственностью «Компания Кириллица», город Москва</w:t>
            </w:r>
          </w:p>
        </w:tc>
      </w:tr>
      <w:tr w:rsidR="00FB6A2A" w14:paraId="52581264" w14:textId="77777777">
        <w:trPr>
          <w:trHeight w:val="407"/>
        </w:trPr>
        <w:tc>
          <w:tcPr>
            <w:tcW w:w="257" w:type="pct"/>
          </w:tcPr>
          <w:p w14:paraId="73348FB3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43" w:type="pct"/>
          </w:tcPr>
          <w:p w14:paraId="4279B66C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Совет по профессиональным квалификациям в сфере безопасности труда, социальной защиты и занятости населения, город Москва  </w:t>
            </w:r>
          </w:p>
        </w:tc>
      </w:tr>
      <w:tr w:rsidR="00FB6A2A" w14:paraId="5ACF5F02" w14:textId="77777777">
        <w:trPr>
          <w:trHeight w:val="407"/>
        </w:trPr>
        <w:tc>
          <w:tcPr>
            <w:tcW w:w="257" w:type="pct"/>
          </w:tcPr>
          <w:p w14:paraId="17C67945" w14:textId="77777777" w:rsidR="00FB6A2A" w:rsidRDefault="003767F5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43" w:type="pct"/>
          </w:tcPr>
          <w:p w14:paraId="342717F8" w14:textId="77777777" w:rsidR="00FB6A2A" w:rsidRDefault="003767F5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Федеральное государственное бюджетное учреждение «ВНИИ труда» Минтруда России, г. Москва</w:t>
            </w:r>
          </w:p>
        </w:tc>
      </w:tr>
      <w:tr w:rsidR="00FB6A2A" w14:paraId="14AE1E79" w14:textId="77777777">
        <w:trPr>
          <w:trHeight w:val="407"/>
        </w:trPr>
        <w:tc>
          <w:tcPr>
            <w:tcW w:w="257" w:type="pct"/>
          </w:tcPr>
          <w:p w14:paraId="607CA85D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43" w:type="pct"/>
          </w:tcPr>
          <w:p w14:paraId="2953F36B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Федеральное государственное бюджетное учреждение культуры «Российская государственная библиотека для слепых», город Москва</w:t>
            </w:r>
          </w:p>
        </w:tc>
      </w:tr>
      <w:tr w:rsidR="00FB6A2A" w14:paraId="48753DD1" w14:textId="77777777">
        <w:trPr>
          <w:trHeight w:val="407"/>
        </w:trPr>
        <w:tc>
          <w:tcPr>
            <w:tcW w:w="257" w:type="pct"/>
          </w:tcPr>
          <w:p w14:paraId="76D3D02F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43" w:type="pct"/>
          </w:tcPr>
          <w:p w14:paraId="36E69F2C" w14:textId="77777777" w:rsidR="00FB6A2A" w:rsidRDefault="003767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Федеральное государственное бюджетное образовательное учреждение высшего образования «Российская государственная специализированная академия искусств», город Москва </w:t>
            </w:r>
          </w:p>
        </w:tc>
      </w:tr>
    </w:tbl>
    <w:p w14:paraId="54D144CE" w14:textId="77777777" w:rsidR="00FB6A2A" w:rsidRDefault="00FB6A2A">
      <w:pPr>
        <w:suppressAutoHyphens/>
        <w:spacing w:after="0" w:line="240" w:lineRule="auto"/>
        <w:rPr>
          <w:rFonts w:cs="Times New Roman"/>
          <w:bCs/>
          <w:szCs w:val="28"/>
        </w:rPr>
      </w:pPr>
    </w:p>
    <w:p w14:paraId="7B49706B" w14:textId="77777777" w:rsidR="00FB6A2A" w:rsidRDefault="00FB6A2A">
      <w:pPr>
        <w:suppressAutoHyphens/>
        <w:spacing w:after="0" w:line="240" w:lineRule="auto"/>
        <w:rPr>
          <w:rFonts w:cs="Times New Roman"/>
          <w:bCs/>
          <w:szCs w:val="28"/>
        </w:rPr>
      </w:pPr>
    </w:p>
    <w:p w14:paraId="4B6AB40E" w14:textId="77777777" w:rsidR="00FB6A2A" w:rsidRDefault="003767F5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78A483D" w14:textId="77777777" w:rsidR="00FB6A2A" w:rsidRDefault="003767F5">
      <w:pPr>
        <w:pStyle w:val="ac"/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F022D1D" w14:textId="77777777" w:rsidR="00FB6A2A" w:rsidRDefault="00FB6A2A">
      <w:pPr>
        <w:suppressAutoHyphens/>
        <w:spacing w:after="0" w:line="240" w:lineRule="auto"/>
        <w:rPr>
          <w:rFonts w:cs="Times New Roman"/>
          <w:bCs/>
          <w:szCs w:val="28"/>
        </w:rPr>
      </w:pPr>
    </w:p>
    <w:sectPr w:rsidR="00FB6A2A">
      <w:headerReference w:type="default" r:id="rId11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04751" w14:textId="77777777" w:rsidR="00FB6A2A" w:rsidRDefault="003767F5">
      <w:pPr>
        <w:spacing w:line="240" w:lineRule="auto"/>
      </w:pPr>
      <w:r>
        <w:separator/>
      </w:r>
    </w:p>
  </w:endnote>
  <w:endnote w:type="continuationSeparator" w:id="0">
    <w:p w14:paraId="420EBA15" w14:textId="77777777" w:rsidR="00FB6A2A" w:rsidRDefault="003767F5">
      <w:pPr>
        <w:spacing w:line="240" w:lineRule="auto"/>
      </w:pPr>
      <w:r>
        <w:continuationSeparator/>
      </w:r>
    </w:p>
  </w:endnote>
  <w:endnote w:id="1">
    <w:p w14:paraId="44721819" w14:textId="77777777" w:rsidR="00FB6A2A" w:rsidRDefault="003767F5">
      <w:pPr>
        <w:pStyle w:val="ac"/>
        <w:spacing w:after="0" w:line="240" w:lineRule="auto"/>
        <w:rPr>
          <w:sz w:val="20"/>
          <w:szCs w:val="20"/>
        </w:rPr>
      </w:pPr>
      <w:r>
        <w:rPr>
          <w:rStyle w:val="a5"/>
          <w:sz w:val="20"/>
          <w:szCs w:val="20"/>
        </w:rPr>
        <w:end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Общероссийский классификатор занятий.</w:t>
      </w:r>
    </w:p>
  </w:endnote>
  <w:endnote w:id="2">
    <w:p w14:paraId="68134B86" w14:textId="77777777" w:rsidR="00FB6A2A" w:rsidRDefault="003767F5">
      <w:pPr>
        <w:pStyle w:val="ac"/>
        <w:snapToGrid w:val="0"/>
        <w:spacing w:after="0" w:line="240" w:lineRule="auto"/>
        <w:rPr>
          <w:sz w:val="20"/>
          <w:szCs w:val="20"/>
        </w:rPr>
      </w:pPr>
      <w:r>
        <w:rPr>
          <w:rStyle w:val="a5"/>
          <w:sz w:val="20"/>
          <w:szCs w:val="20"/>
        </w:rPr>
        <w:end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Общероссийский классификатор видов экономической деятельности.</w:t>
      </w:r>
    </w:p>
  </w:endnote>
  <w:endnote w:id="3">
    <w:p w14:paraId="474548B8" w14:textId="77777777" w:rsidR="00FB6A2A" w:rsidRDefault="003767F5">
      <w:pPr>
        <w:pStyle w:val="ac"/>
        <w:snapToGrid w:val="0"/>
        <w:spacing w:after="0" w:line="240" w:lineRule="auto"/>
      </w:pPr>
      <w:r>
        <w:rPr>
          <w:rStyle w:val="a5"/>
        </w:rPr>
        <w:endnoteRef/>
      </w:r>
      <w:r>
        <w:t xml:space="preserve"> </w:t>
      </w:r>
      <w:hyperlink r:id="rId1" w:anchor="/document/57407515/entry/0" w:history="1">
        <w:r>
          <w:rPr>
            <w:rFonts w:ascii="Times New Roman" w:hAnsi="Times New Roman"/>
            <w:sz w:val="20"/>
            <w:szCs w:val="20"/>
          </w:rPr>
          <w:t>Единый квалификационный справочник</w:t>
        </w:r>
      </w:hyperlink>
      <w:r>
        <w:rPr>
          <w:rFonts w:ascii="Times New Roman" w:hAnsi="Times New Roman"/>
          <w:sz w:val="20"/>
          <w:szCs w:val="20"/>
        </w:rPr>
        <w:t> должностей руководителей, специалистов и служащих.</w:t>
      </w:r>
    </w:p>
  </w:endnote>
  <w:endnote w:id="4">
    <w:p w14:paraId="48038A0B" w14:textId="77777777" w:rsidR="00FB6A2A" w:rsidRDefault="003767F5">
      <w:pPr>
        <w:pStyle w:val="ac"/>
        <w:snapToGrid w:val="0"/>
        <w:spacing w:after="0" w:line="240" w:lineRule="auto"/>
        <w:rPr>
          <w:sz w:val="20"/>
          <w:szCs w:val="20"/>
        </w:rPr>
      </w:pPr>
      <w:r>
        <w:rPr>
          <w:rStyle w:val="a5"/>
          <w:sz w:val="20"/>
          <w:szCs w:val="20"/>
        </w:rPr>
        <w:endnoteRef/>
      </w:r>
      <w:r>
        <w:rPr>
          <w:sz w:val="20"/>
          <w:szCs w:val="20"/>
        </w:rPr>
        <w:t xml:space="preserve"> </w:t>
      </w:r>
      <w:hyperlink r:id="rId2" w:anchor="7D20K3" w:history="1">
        <w:r>
          <w:rPr>
            <w:rStyle w:val="a7"/>
            <w:color w:val="auto"/>
            <w:sz w:val="20"/>
            <w:szCs w:val="20"/>
            <w:u w:val="none"/>
            <w:shd w:val="clear" w:color="auto" w:fill="FFFFFF"/>
          </w:rPr>
          <w:t>Общероссийский классификатор специальностей по образованию</w:t>
        </w:r>
      </w:hyperlink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serif">
    <w:altName w:val="Segoe Prin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9B363" w14:textId="77777777" w:rsidR="00FB6A2A" w:rsidRDefault="003767F5">
      <w:pPr>
        <w:spacing w:after="0"/>
      </w:pPr>
      <w:r>
        <w:separator/>
      </w:r>
    </w:p>
  </w:footnote>
  <w:footnote w:type="continuationSeparator" w:id="0">
    <w:p w14:paraId="3A3C9CBC" w14:textId="77777777" w:rsidR="00FB6A2A" w:rsidRDefault="003767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DAA7" w14:textId="77777777" w:rsidR="00FB6A2A" w:rsidRDefault="003767F5">
    <w:pPr>
      <w:pStyle w:val="af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14:paraId="264E1E6C" w14:textId="77777777" w:rsidR="00FB6A2A" w:rsidRDefault="00FB6A2A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D38F" w14:textId="77777777" w:rsidR="00FB6A2A" w:rsidRDefault="00FB6A2A">
    <w:pPr>
      <w:pStyle w:val="af5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7C81" w14:textId="77777777" w:rsidR="00FB6A2A" w:rsidRDefault="00FB6A2A">
    <w:pPr>
      <w:pStyle w:val="af5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8F3D" w14:textId="77777777" w:rsidR="00FB6A2A" w:rsidRDefault="003767F5">
    <w:pPr>
      <w:pStyle w:val="af5"/>
      <w:jc w:val="center"/>
      <w:rPr>
        <w:rFonts w:ascii="Times New Roman" w:hAnsi="Times New Roman"/>
      </w:rPr>
    </w:pPr>
    <w:r>
      <w:rPr>
        <w:rStyle w:val="a8"/>
        <w:rFonts w:ascii="Times New Roman" w:hAnsi="Times New Roman"/>
      </w:rPr>
      <w:fldChar w:fldCharType="begin"/>
    </w:r>
    <w:r>
      <w:rPr>
        <w:rStyle w:val="a8"/>
        <w:rFonts w:ascii="Times New Roman" w:hAnsi="Times New Roman"/>
      </w:rPr>
      <w:instrText xml:space="preserve"> PAGE </w:instrText>
    </w:r>
    <w:r>
      <w:rPr>
        <w:rStyle w:val="a8"/>
        <w:rFonts w:ascii="Times New Roman" w:hAnsi="Times New Roman"/>
      </w:rPr>
      <w:fldChar w:fldCharType="separate"/>
    </w:r>
    <w:r>
      <w:rPr>
        <w:rStyle w:val="a8"/>
        <w:rFonts w:ascii="Times New Roman" w:hAnsi="Times New Roman"/>
      </w:rPr>
      <w:t>3</w:t>
    </w:r>
    <w:r>
      <w:rPr>
        <w:rStyle w:val="a8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7285" w14:textId="77777777" w:rsidR="00FB6A2A" w:rsidRDefault="003767F5">
    <w:pPr>
      <w:pStyle w:val="af5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4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20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455"/>
    <w:rsid w:val="00000A62"/>
    <w:rsid w:val="00001C2A"/>
    <w:rsid w:val="00005FD7"/>
    <w:rsid w:val="00006243"/>
    <w:rsid w:val="00006B1C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3EC0"/>
    <w:rsid w:val="00026112"/>
    <w:rsid w:val="00026B8E"/>
    <w:rsid w:val="000304F8"/>
    <w:rsid w:val="00032005"/>
    <w:rsid w:val="00033820"/>
    <w:rsid w:val="00034500"/>
    <w:rsid w:val="0003658E"/>
    <w:rsid w:val="00036E2E"/>
    <w:rsid w:val="00037832"/>
    <w:rsid w:val="00037847"/>
    <w:rsid w:val="00040E57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5EA9"/>
    <w:rsid w:val="000661AB"/>
    <w:rsid w:val="0006663A"/>
    <w:rsid w:val="00067607"/>
    <w:rsid w:val="00071543"/>
    <w:rsid w:val="00073149"/>
    <w:rsid w:val="00075D15"/>
    <w:rsid w:val="00076182"/>
    <w:rsid w:val="0007647D"/>
    <w:rsid w:val="00076492"/>
    <w:rsid w:val="00084232"/>
    <w:rsid w:val="00084945"/>
    <w:rsid w:val="00084FE7"/>
    <w:rsid w:val="00090F10"/>
    <w:rsid w:val="00090FA0"/>
    <w:rsid w:val="00091F6B"/>
    <w:rsid w:val="0009251D"/>
    <w:rsid w:val="00094459"/>
    <w:rsid w:val="00094482"/>
    <w:rsid w:val="00094A91"/>
    <w:rsid w:val="00095D45"/>
    <w:rsid w:val="000977CE"/>
    <w:rsid w:val="000A0938"/>
    <w:rsid w:val="000A0A09"/>
    <w:rsid w:val="000A0D22"/>
    <w:rsid w:val="000A4418"/>
    <w:rsid w:val="000A4FCA"/>
    <w:rsid w:val="000B040E"/>
    <w:rsid w:val="000B282A"/>
    <w:rsid w:val="000B5152"/>
    <w:rsid w:val="000B5851"/>
    <w:rsid w:val="000B5875"/>
    <w:rsid w:val="000B5A58"/>
    <w:rsid w:val="000B61A6"/>
    <w:rsid w:val="000B6248"/>
    <w:rsid w:val="000B671B"/>
    <w:rsid w:val="000B6940"/>
    <w:rsid w:val="000C04C3"/>
    <w:rsid w:val="000C1AD0"/>
    <w:rsid w:val="000C4063"/>
    <w:rsid w:val="000C5AE9"/>
    <w:rsid w:val="000C5E13"/>
    <w:rsid w:val="000C6162"/>
    <w:rsid w:val="000C7139"/>
    <w:rsid w:val="000D1ECE"/>
    <w:rsid w:val="000D3BBF"/>
    <w:rsid w:val="000D4708"/>
    <w:rsid w:val="000E450C"/>
    <w:rsid w:val="000E4A39"/>
    <w:rsid w:val="000E5BD8"/>
    <w:rsid w:val="000E7385"/>
    <w:rsid w:val="000F0298"/>
    <w:rsid w:val="000F1CF2"/>
    <w:rsid w:val="000F2EE4"/>
    <w:rsid w:val="000F6343"/>
    <w:rsid w:val="000F6D8F"/>
    <w:rsid w:val="00100D14"/>
    <w:rsid w:val="00104853"/>
    <w:rsid w:val="001049A9"/>
    <w:rsid w:val="00104D4E"/>
    <w:rsid w:val="00104D98"/>
    <w:rsid w:val="001050FF"/>
    <w:rsid w:val="00106D7E"/>
    <w:rsid w:val="00107216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5023"/>
    <w:rsid w:val="001368C6"/>
    <w:rsid w:val="00140B27"/>
    <w:rsid w:val="00144D14"/>
    <w:rsid w:val="001474C6"/>
    <w:rsid w:val="0015075B"/>
    <w:rsid w:val="001518CA"/>
    <w:rsid w:val="00152B1E"/>
    <w:rsid w:val="0015375B"/>
    <w:rsid w:val="00157192"/>
    <w:rsid w:val="00157990"/>
    <w:rsid w:val="00160CB4"/>
    <w:rsid w:val="00161594"/>
    <w:rsid w:val="00163BE9"/>
    <w:rsid w:val="001658AE"/>
    <w:rsid w:val="00165C6F"/>
    <w:rsid w:val="00171E36"/>
    <w:rsid w:val="001736B3"/>
    <w:rsid w:val="00173873"/>
    <w:rsid w:val="00173C94"/>
    <w:rsid w:val="001749BB"/>
    <w:rsid w:val="00174FA3"/>
    <w:rsid w:val="00176ABF"/>
    <w:rsid w:val="0018117C"/>
    <w:rsid w:val="00187845"/>
    <w:rsid w:val="00190716"/>
    <w:rsid w:val="0019146C"/>
    <w:rsid w:val="0019199E"/>
    <w:rsid w:val="00196916"/>
    <w:rsid w:val="001A005D"/>
    <w:rsid w:val="001A1AEB"/>
    <w:rsid w:val="001A1F74"/>
    <w:rsid w:val="001A225A"/>
    <w:rsid w:val="001A5484"/>
    <w:rsid w:val="001A5A92"/>
    <w:rsid w:val="001A5E51"/>
    <w:rsid w:val="001B1A20"/>
    <w:rsid w:val="001B2207"/>
    <w:rsid w:val="001B31A8"/>
    <w:rsid w:val="001B3598"/>
    <w:rsid w:val="001B5A3F"/>
    <w:rsid w:val="001B67D6"/>
    <w:rsid w:val="001C299C"/>
    <w:rsid w:val="001C34E1"/>
    <w:rsid w:val="001C4DEB"/>
    <w:rsid w:val="001C60BD"/>
    <w:rsid w:val="001C7D1D"/>
    <w:rsid w:val="001D5E99"/>
    <w:rsid w:val="001E1648"/>
    <w:rsid w:val="001E19C6"/>
    <w:rsid w:val="001E28B2"/>
    <w:rsid w:val="001E3CA6"/>
    <w:rsid w:val="001E64A0"/>
    <w:rsid w:val="001E7BE4"/>
    <w:rsid w:val="001F1BC6"/>
    <w:rsid w:val="001F2A45"/>
    <w:rsid w:val="001F326F"/>
    <w:rsid w:val="001F3EFC"/>
    <w:rsid w:val="00205AA2"/>
    <w:rsid w:val="00205B0B"/>
    <w:rsid w:val="00205E9A"/>
    <w:rsid w:val="00206C9D"/>
    <w:rsid w:val="0020719D"/>
    <w:rsid w:val="002071F7"/>
    <w:rsid w:val="00207469"/>
    <w:rsid w:val="002077F6"/>
    <w:rsid w:val="002115C3"/>
    <w:rsid w:val="0021186E"/>
    <w:rsid w:val="00214E56"/>
    <w:rsid w:val="00214F53"/>
    <w:rsid w:val="00215CDD"/>
    <w:rsid w:val="002167E1"/>
    <w:rsid w:val="0021782E"/>
    <w:rsid w:val="002202EF"/>
    <w:rsid w:val="00223F34"/>
    <w:rsid w:val="00224091"/>
    <w:rsid w:val="00231E42"/>
    <w:rsid w:val="00232115"/>
    <w:rsid w:val="00234033"/>
    <w:rsid w:val="0023681D"/>
    <w:rsid w:val="00236BDA"/>
    <w:rsid w:val="0024079C"/>
    <w:rsid w:val="00240C7F"/>
    <w:rsid w:val="002410B5"/>
    <w:rsid w:val="00242396"/>
    <w:rsid w:val="00252F78"/>
    <w:rsid w:val="002572D1"/>
    <w:rsid w:val="00260440"/>
    <w:rsid w:val="00260D29"/>
    <w:rsid w:val="00262ED5"/>
    <w:rsid w:val="00263D4A"/>
    <w:rsid w:val="00266194"/>
    <w:rsid w:val="00266ACE"/>
    <w:rsid w:val="00266FE4"/>
    <w:rsid w:val="00272CEB"/>
    <w:rsid w:val="002764C4"/>
    <w:rsid w:val="00277E44"/>
    <w:rsid w:val="00280D22"/>
    <w:rsid w:val="00281D12"/>
    <w:rsid w:val="00285C92"/>
    <w:rsid w:val="00287B9B"/>
    <w:rsid w:val="00290D32"/>
    <w:rsid w:val="00291512"/>
    <w:rsid w:val="0029282F"/>
    <w:rsid w:val="0029311A"/>
    <w:rsid w:val="00296F72"/>
    <w:rsid w:val="00297D2F"/>
    <w:rsid w:val="002A1D54"/>
    <w:rsid w:val="002A24B7"/>
    <w:rsid w:val="002A2ABE"/>
    <w:rsid w:val="002A3CB9"/>
    <w:rsid w:val="002A3E77"/>
    <w:rsid w:val="002A5ED2"/>
    <w:rsid w:val="002A6793"/>
    <w:rsid w:val="002A69EA"/>
    <w:rsid w:val="002A7306"/>
    <w:rsid w:val="002B1B8D"/>
    <w:rsid w:val="002C18EF"/>
    <w:rsid w:val="002C1F17"/>
    <w:rsid w:val="002C2882"/>
    <w:rsid w:val="002C346B"/>
    <w:rsid w:val="002C511D"/>
    <w:rsid w:val="002C60F9"/>
    <w:rsid w:val="002C69DD"/>
    <w:rsid w:val="002C6F5E"/>
    <w:rsid w:val="002D2204"/>
    <w:rsid w:val="002D29BC"/>
    <w:rsid w:val="002D36B0"/>
    <w:rsid w:val="002D555C"/>
    <w:rsid w:val="002D6EC2"/>
    <w:rsid w:val="002D7B26"/>
    <w:rsid w:val="002E019C"/>
    <w:rsid w:val="002E177F"/>
    <w:rsid w:val="002E4332"/>
    <w:rsid w:val="002E486A"/>
    <w:rsid w:val="002F3E1A"/>
    <w:rsid w:val="00302465"/>
    <w:rsid w:val="00303A0F"/>
    <w:rsid w:val="00303A89"/>
    <w:rsid w:val="003130A4"/>
    <w:rsid w:val="00314DD3"/>
    <w:rsid w:val="003153F3"/>
    <w:rsid w:val="00317486"/>
    <w:rsid w:val="003220D9"/>
    <w:rsid w:val="00322B39"/>
    <w:rsid w:val="00324325"/>
    <w:rsid w:val="0032437A"/>
    <w:rsid w:val="003252DE"/>
    <w:rsid w:val="00331630"/>
    <w:rsid w:val="003326A7"/>
    <w:rsid w:val="003345F6"/>
    <w:rsid w:val="003356A3"/>
    <w:rsid w:val="0033665B"/>
    <w:rsid w:val="00337091"/>
    <w:rsid w:val="003405EE"/>
    <w:rsid w:val="00341AF4"/>
    <w:rsid w:val="003421EE"/>
    <w:rsid w:val="00342DC8"/>
    <w:rsid w:val="00342FCF"/>
    <w:rsid w:val="00345E78"/>
    <w:rsid w:val="003463A8"/>
    <w:rsid w:val="003475A9"/>
    <w:rsid w:val="00350F0A"/>
    <w:rsid w:val="003519DE"/>
    <w:rsid w:val="0035278C"/>
    <w:rsid w:val="00354422"/>
    <w:rsid w:val="003554AC"/>
    <w:rsid w:val="00362D9A"/>
    <w:rsid w:val="00364091"/>
    <w:rsid w:val="00366433"/>
    <w:rsid w:val="00366CB5"/>
    <w:rsid w:val="003712F8"/>
    <w:rsid w:val="0037254E"/>
    <w:rsid w:val="00372D1C"/>
    <w:rsid w:val="0037372F"/>
    <w:rsid w:val="0037537C"/>
    <w:rsid w:val="00375EEB"/>
    <w:rsid w:val="00376646"/>
    <w:rsid w:val="003767F5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3A32"/>
    <w:rsid w:val="003A4B70"/>
    <w:rsid w:val="003A514D"/>
    <w:rsid w:val="003A55DA"/>
    <w:rsid w:val="003A5A72"/>
    <w:rsid w:val="003A6812"/>
    <w:rsid w:val="003A7562"/>
    <w:rsid w:val="003A78AC"/>
    <w:rsid w:val="003A7922"/>
    <w:rsid w:val="003B0E08"/>
    <w:rsid w:val="003B1005"/>
    <w:rsid w:val="003B26E5"/>
    <w:rsid w:val="003B48BB"/>
    <w:rsid w:val="003B4E87"/>
    <w:rsid w:val="003B5ABB"/>
    <w:rsid w:val="003B5C98"/>
    <w:rsid w:val="003B6C24"/>
    <w:rsid w:val="003B77DA"/>
    <w:rsid w:val="003C1691"/>
    <w:rsid w:val="003C28D0"/>
    <w:rsid w:val="003C33FF"/>
    <w:rsid w:val="003C35D6"/>
    <w:rsid w:val="003C3644"/>
    <w:rsid w:val="003C5AA4"/>
    <w:rsid w:val="003D10C3"/>
    <w:rsid w:val="003D1F49"/>
    <w:rsid w:val="003D3269"/>
    <w:rsid w:val="003D3C34"/>
    <w:rsid w:val="003D716A"/>
    <w:rsid w:val="003D71D7"/>
    <w:rsid w:val="003D7281"/>
    <w:rsid w:val="003E0DF2"/>
    <w:rsid w:val="003E10B5"/>
    <w:rsid w:val="003E16EA"/>
    <w:rsid w:val="003E2A57"/>
    <w:rsid w:val="003E3199"/>
    <w:rsid w:val="003E4F23"/>
    <w:rsid w:val="003E5DB3"/>
    <w:rsid w:val="003F0534"/>
    <w:rsid w:val="003F099C"/>
    <w:rsid w:val="003F1092"/>
    <w:rsid w:val="003F47AA"/>
    <w:rsid w:val="003F4DF3"/>
    <w:rsid w:val="003F5E40"/>
    <w:rsid w:val="004009F6"/>
    <w:rsid w:val="00402D4F"/>
    <w:rsid w:val="00403A5B"/>
    <w:rsid w:val="00405109"/>
    <w:rsid w:val="0040600B"/>
    <w:rsid w:val="004072A7"/>
    <w:rsid w:val="00410757"/>
    <w:rsid w:val="004125F1"/>
    <w:rsid w:val="0041379D"/>
    <w:rsid w:val="00413FA6"/>
    <w:rsid w:val="004148E3"/>
    <w:rsid w:val="00415B13"/>
    <w:rsid w:val="00415BF6"/>
    <w:rsid w:val="00422887"/>
    <w:rsid w:val="00425D99"/>
    <w:rsid w:val="0043555F"/>
    <w:rsid w:val="00437768"/>
    <w:rsid w:val="004413CD"/>
    <w:rsid w:val="00441E0E"/>
    <w:rsid w:val="00442878"/>
    <w:rsid w:val="00444B0F"/>
    <w:rsid w:val="00444B44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6F4C"/>
    <w:rsid w:val="00467BCD"/>
    <w:rsid w:val="0047034F"/>
    <w:rsid w:val="004704B6"/>
    <w:rsid w:val="00470684"/>
    <w:rsid w:val="00470AA5"/>
    <w:rsid w:val="004743E3"/>
    <w:rsid w:val="00474C02"/>
    <w:rsid w:val="004751CF"/>
    <w:rsid w:val="00475DBD"/>
    <w:rsid w:val="004768A8"/>
    <w:rsid w:val="00480822"/>
    <w:rsid w:val="0048145B"/>
    <w:rsid w:val="00482DF3"/>
    <w:rsid w:val="00483300"/>
    <w:rsid w:val="004844AE"/>
    <w:rsid w:val="0048532C"/>
    <w:rsid w:val="00486059"/>
    <w:rsid w:val="00487032"/>
    <w:rsid w:val="00487C16"/>
    <w:rsid w:val="00490313"/>
    <w:rsid w:val="00493549"/>
    <w:rsid w:val="00496AF3"/>
    <w:rsid w:val="00497A21"/>
    <w:rsid w:val="004A0AAE"/>
    <w:rsid w:val="004A15C2"/>
    <w:rsid w:val="004A3377"/>
    <w:rsid w:val="004A435D"/>
    <w:rsid w:val="004A65F7"/>
    <w:rsid w:val="004B0852"/>
    <w:rsid w:val="004B14A1"/>
    <w:rsid w:val="004B192C"/>
    <w:rsid w:val="004B2F0D"/>
    <w:rsid w:val="004B414B"/>
    <w:rsid w:val="004B4F31"/>
    <w:rsid w:val="004B6966"/>
    <w:rsid w:val="004B72C6"/>
    <w:rsid w:val="004C0F0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1C1"/>
    <w:rsid w:val="004D5FB9"/>
    <w:rsid w:val="004D6C5A"/>
    <w:rsid w:val="004E111B"/>
    <w:rsid w:val="004E1307"/>
    <w:rsid w:val="004F0AA1"/>
    <w:rsid w:val="004F0B54"/>
    <w:rsid w:val="004F32EB"/>
    <w:rsid w:val="004F42F5"/>
    <w:rsid w:val="004F5F97"/>
    <w:rsid w:val="004F78D9"/>
    <w:rsid w:val="00500DA4"/>
    <w:rsid w:val="0050173B"/>
    <w:rsid w:val="00501CC5"/>
    <w:rsid w:val="005056C8"/>
    <w:rsid w:val="00505C32"/>
    <w:rsid w:val="0050739E"/>
    <w:rsid w:val="00507ADF"/>
    <w:rsid w:val="00510C3B"/>
    <w:rsid w:val="00512B8D"/>
    <w:rsid w:val="00513117"/>
    <w:rsid w:val="0051324F"/>
    <w:rsid w:val="00514A25"/>
    <w:rsid w:val="00515E65"/>
    <w:rsid w:val="00515F8F"/>
    <w:rsid w:val="00523D07"/>
    <w:rsid w:val="0052507A"/>
    <w:rsid w:val="0052568A"/>
    <w:rsid w:val="00525909"/>
    <w:rsid w:val="0053088C"/>
    <w:rsid w:val="00532213"/>
    <w:rsid w:val="00533018"/>
    <w:rsid w:val="005343DC"/>
    <w:rsid w:val="00534F13"/>
    <w:rsid w:val="00542384"/>
    <w:rsid w:val="0054266C"/>
    <w:rsid w:val="005427AF"/>
    <w:rsid w:val="00542A26"/>
    <w:rsid w:val="00542B83"/>
    <w:rsid w:val="00542F05"/>
    <w:rsid w:val="00544EA6"/>
    <w:rsid w:val="00546F00"/>
    <w:rsid w:val="00547A87"/>
    <w:rsid w:val="005523B9"/>
    <w:rsid w:val="00552415"/>
    <w:rsid w:val="005534A8"/>
    <w:rsid w:val="00555122"/>
    <w:rsid w:val="00555C3D"/>
    <w:rsid w:val="005569E2"/>
    <w:rsid w:val="00557A94"/>
    <w:rsid w:val="0056108B"/>
    <w:rsid w:val="00561914"/>
    <w:rsid w:val="00562198"/>
    <w:rsid w:val="005646F9"/>
    <w:rsid w:val="00565414"/>
    <w:rsid w:val="005659A7"/>
    <w:rsid w:val="00567656"/>
    <w:rsid w:val="00567776"/>
    <w:rsid w:val="0057176C"/>
    <w:rsid w:val="005731E3"/>
    <w:rsid w:val="00576563"/>
    <w:rsid w:val="0057681C"/>
    <w:rsid w:val="005769E5"/>
    <w:rsid w:val="00582606"/>
    <w:rsid w:val="005831D8"/>
    <w:rsid w:val="0058632C"/>
    <w:rsid w:val="00587FBA"/>
    <w:rsid w:val="00592038"/>
    <w:rsid w:val="0059212D"/>
    <w:rsid w:val="00594300"/>
    <w:rsid w:val="005974FE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4CB8"/>
    <w:rsid w:val="005C5D4D"/>
    <w:rsid w:val="005C628B"/>
    <w:rsid w:val="005D1555"/>
    <w:rsid w:val="005D1781"/>
    <w:rsid w:val="005D2811"/>
    <w:rsid w:val="005D4C5C"/>
    <w:rsid w:val="005D6A5E"/>
    <w:rsid w:val="005E0EA5"/>
    <w:rsid w:val="005E4D5B"/>
    <w:rsid w:val="005E5A03"/>
    <w:rsid w:val="005E6E93"/>
    <w:rsid w:val="005E7ABF"/>
    <w:rsid w:val="005F0415"/>
    <w:rsid w:val="005F0B95"/>
    <w:rsid w:val="005F0C09"/>
    <w:rsid w:val="005F1C04"/>
    <w:rsid w:val="005F373A"/>
    <w:rsid w:val="005F49C9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585C"/>
    <w:rsid w:val="006270E4"/>
    <w:rsid w:val="00627BDB"/>
    <w:rsid w:val="0063076A"/>
    <w:rsid w:val="00630C3B"/>
    <w:rsid w:val="00631988"/>
    <w:rsid w:val="0063198A"/>
    <w:rsid w:val="006320D8"/>
    <w:rsid w:val="00633095"/>
    <w:rsid w:val="00633316"/>
    <w:rsid w:val="0063341E"/>
    <w:rsid w:val="006366E2"/>
    <w:rsid w:val="00636E75"/>
    <w:rsid w:val="00637148"/>
    <w:rsid w:val="00637A85"/>
    <w:rsid w:val="00640291"/>
    <w:rsid w:val="00640FD4"/>
    <w:rsid w:val="00644F78"/>
    <w:rsid w:val="00647226"/>
    <w:rsid w:val="00647C2C"/>
    <w:rsid w:val="0065079F"/>
    <w:rsid w:val="006545A0"/>
    <w:rsid w:val="006577C8"/>
    <w:rsid w:val="00657D69"/>
    <w:rsid w:val="006653E2"/>
    <w:rsid w:val="00665CC2"/>
    <w:rsid w:val="00666573"/>
    <w:rsid w:val="00671A8F"/>
    <w:rsid w:val="00675577"/>
    <w:rsid w:val="00681B98"/>
    <w:rsid w:val="00682A4B"/>
    <w:rsid w:val="00682E26"/>
    <w:rsid w:val="00682E42"/>
    <w:rsid w:val="00684D4F"/>
    <w:rsid w:val="00685867"/>
    <w:rsid w:val="00686D72"/>
    <w:rsid w:val="0069190E"/>
    <w:rsid w:val="006932CC"/>
    <w:rsid w:val="00694504"/>
    <w:rsid w:val="00696511"/>
    <w:rsid w:val="006975DD"/>
    <w:rsid w:val="006A02E6"/>
    <w:rsid w:val="006A3CD2"/>
    <w:rsid w:val="006A4102"/>
    <w:rsid w:val="006A7939"/>
    <w:rsid w:val="006A7C58"/>
    <w:rsid w:val="006B1618"/>
    <w:rsid w:val="006B17A9"/>
    <w:rsid w:val="006B20F8"/>
    <w:rsid w:val="006B311E"/>
    <w:rsid w:val="006B5466"/>
    <w:rsid w:val="006B766F"/>
    <w:rsid w:val="006C1776"/>
    <w:rsid w:val="006C32B4"/>
    <w:rsid w:val="006C5F31"/>
    <w:rsid w:val="006C6CA6"/>
    <w:rsid w:val="006D26AA"/>
    <w:rsid w:val="006D493C"/>
    <w:rsid w:val="006D59C5"/>
    <w:rsid w:val="006E0828"/>
    <w:rsid w:val="006E456A"/>
    <w:rsid w:val="006E558C"/>
    <w:rsid w:val="006E5A14"/>
    <w:rsid w:val="006E5D2F"/>
    <w:rsid w:val="006F0422"/>
    <w:rsid w:val="006F0C8D"/>
    <w:rsid w:val="006F2FCE"/>
    <w:rsid w:val="006F4180"/>
    <w:rsid w:val="006F5FC2"/>
    <w:rsid w:val="006F72C9"/>
    <w:rsid w:val="007004CC"/>
    <w:rsid w:val="00701DCE"/>
    <w:rsid w:val="00701FA6"/>
    <w:rsid w:val="0070258D"/>
    <w:rsid w:val="00711B7A"/>
    <w:rsid w:val="0071246B"/>
    <w:rsid w:val="007127F9"/>
    <w:rsid w:val="0071290B"/>
    <w:rsid w:val="00717B28"/>
    <w:rsid w:val="0072019A"/>
    <w:rsid w:val="007227C8"/>
    <w:rsid w:val="0072336E"/>
    <w:rsid w:val="0072352F"/>
    <w:rsid w:val="00723E5D"/>
    <w:rsid w:val="00726E5F"/>
    <w:rsid w:val="0073096C"/>
    <w:rsid w:val="007312FB"/>
    <w:rsid w:val="00737EB1"/>
    <w:rsid w:val="0074261F"/>
    <w:rsid w:val="00745B5B"/>
    <w:rsid w:val="00746844"/>
    <w:rsid w:val="007469F2"/>
    <w:rsid w:val="0075172B"/>
    <w:rsid w:val="00751D76"/>
    <w:rsid w:val="00754B21"/>
    <w:rsid w:val="00756F9E"/>
    <w:rsid w:val="00760102"/>
    <w:rsid w:val="007663E5"/>
    <w:rsid w:val="00766754"/>
    <w:rsid w:val="00770A33"/>
    <w:rsid w:val="007721EA"/>
    <w:rsid w:val="00774105"/>
    <w:rsid w:val="00774787"/>
    <w:rsid w:val="00776136"/>
    <w:rsid w:val="00781A60"/>
    <w:rsid w:val="007832BD"/>
    <w:rsid w:val="00783A11"/>
    <w:rsid w:val="00786386"/>
    <w:rsid w:val="00787ABE"/>
    <w:rsid w:val="00790987"/>
    <w:rsid w:val="00791C8C"/>
    <w:rsid w:val="00796D29"/>
    <w:rsid w:val="00797119"/>
    <w:rsid w:val="007A0310"/>
    <w:rsid w:val="007A03CD"/>
    <w:rsid w:val="007A0B8A"/>
    <w:rsid w:val="007A0B9D"/>
    <w:rsid w:val="007A0C73"/>
    <w:rsid w:val="007A0DCF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63CC"/>
    <w:rsid w:val="007B7BC5"/>
    <w:rsid w:val="007C0B07"/>
    <w:rsid w:val="007C32BD"/>
    <w:rsid w:val="007C3DD7"/>
    <w:rsid w:val="007C4E3A"/>
    <w:rsid w:val="007C5669"/>
    <w:rsid w:val="007D2CCF"/>
    <w:rsid w:val="007D3BFE"/>
    <w:rsid w:val="007D4B7B"/>
    <w:rsid w:val="007D627D"/>
    <w:rsid w:val="007E05EA"/>
    <w:rsid w:val="007E2A75"/>
    <w:rsid w:val="007E606E"/>
    <w:rsid w:val="007E69D9"/>
    <w:rsid w:val="007E7739"/>
    <w:rsid w:val="007F0496"/>
    <w:rsid w:val="007F20AB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6FF3"/>
    <w:rsid w:val="00817EB7"/>
    <w:rsid w:val="00820E9A"/>
    <w:rsid w:val="00821391"/>
    <w:rsid w:val="008223BD"/>
    <w:rsid w:val="00830121"/>
    <w:rsid w:val="00831195"/>
    <w:rsid w:val="00831BE0"/>
    <w:rsid w:val="00833548"/>
    <w:rsid w:val="00833BCE"/>
    <w:rsid w:val="00835E26"/>
    <w:rsid w:val="00840EF4"/>
    <w:rsid w:val="008436A0"/>
    <w:rsid w:val="00847D68"/>
    <w:rsid w:val="0085135D"/>
    <w:rsid w:val="008534DA"/>
    <w:rsid w:val="0085401D"/>
    <w:rsid w:val="008609AE"/>
    <w:rsid w:val="00861134"/>
    <w:rsid w:val="00861917"/>
    <w:rsid w:val="00862CBA"/>
    <w:rsid w:val="00863CA5"/>
    <w:rsid w:val="00864E46"/>
    <w:rsid w:val="00871371"/>
    <w:rsid w:val="008727CD"/>
    <w:rsid w:val="00872FF6"/>
    <w:rsid w:val="00874710"/>
    <w:rsid w:val="0087541B"/>
    <w:rsid w:val="008758DC"/>
    <w:rsid w:val="00877E3B"/>
    <w:rsid w:val="00881003"/>
    <w:rsid w:val="00881734"/>
    <w:rsid w:val="0088226B"/>
    <w:rsid w:val="00882945"/>
    <w:rsid w:val="008839DA"/>
    <w:rsid w:val="00883B1F"/>
    <w:rsid w:val="00883FE8"/>
    <w:rsid w:val="00884AED"/>
    <w:rsid w:val="008866AF"/>
    <w:rsid w:val="00886E7C"/>
    <w:rsid w:val="008906DA"/>
    <w:rsid w:val="008940C3"/>
    <w:rsid w:val="008944D9"/>
    <w:rsid w:val="00895439"/>
    <w:rsid w:val="00895689"/>
    <w:rsid w:val="00896588"/>
    <w:rsid w:val="008978C3"/>
    <w:rsid w:val="008A05D5"/>
    <w:rsid w:val="008A0DD8"/>
    <w:rsid w:val="008A1B42"/>
    <w:rsid w:val="008A39B0"/>
    <w:rsid w:val="008A5A30"/>
    <w:rsid w:val="008A692A"/>
    <w:rsid w:val="008B0D15"/>
    <w:rsid w:val="008B43F5"/>
    <w:rsid w:val="008B6AA0"/>
    <w:rsid w:val="008B7ED7"/>
    <w:rsid w:val="008C2564"/>
    <w:rsid w:val="008C55C8"/>
    <w:rsid w:val="008C5857"/>
    <w:rsid w:val="008C78DE"/>
    <w:rsid w:val="008D0B17"/>
    <w:rsid w:val="008D3061"/>
    <w:rsid w:val="008D4472"/>
    <w:rsid w:val="008D4AF9"/>
    <w:rsid w:val="008D6004"/>
    <w:rsid w:val="008D665D"/>
    <w:rsid w:val="008D7E7F"/>
    <w:rsid w:val="008E3997"/>
    <w:rsid w:val="008E42E1"/>
    <w:rsid w:val="008E5DA7"/>
    <w:rsid w:val="008E6979"/>
    <w:rsid w:val="008F0C2E"/>
    <w:rsid w:val="008F0DB4"/>
    <w:rsid w:val="008F1920"/>
    <w:rsid w:val="008F30B3"/>
    <w:rsid w:val="008F444F"/>
    <w:rsid w:val="008F51E7"/>
    <w:rsid w:val="008F5EF6"/>
    <w:rsid w:val="008F5FEB"/>
    <w:rsid w:val="008F6CC0"/>
    <w:rsid w:val="008F76F7"/>
    <w:rsid w:val="009020FC"/>
    <w:rsid w:val="00902622"/>
    <w:rsid w:val="009035A1"/>
    <w:rsid w:val="009038C6"/>
    <w:rsid w:val="009038E7"/>
    <w:rsid w:val="00903D0C"/>
    <w:rsid w:val="0090726D"/>
    <w:rsid w:val="00907F39"/>
    <w:rsid w:val="00910C00"/>
    <w:rsid w:val="00912B14"/>
    <w:rsid w:val="0091434F"/>
    <w:rsid w:val="00914956"/>
    <w:rsid w:val="00915263"/>
    <w:rsid w:val="00915659"/>
    <w:rsid w:val="00915790"/>
    <w:rsid w:val="00916FD4"/>
    <w:rsid w:val="009178BF"/>
    <w:rsid w:val="009212E6"/>
    <w:rsid w:val="00923C44"/>
    <w:rsid w:val="00925279"/>
    <w:rsid w:val="009340C5"/>
    <w:rsid w:val="00942BA5"/>
    <w:rsid w:val="00944CDF"/>
    <w:rsid w:val="0094577C"/>
    <w:rsid w:val="009510FF"/>
    <w:rsid w:val="0095615A"/>
    <w:rsid w:val="00957AF7"/>
    <w:rsid w:val="00957B8D"/>
    <w:rsid w:val="00961D7D"/>
    <w:rsid w:val="00967E17"/>
    <w:rsid w:val="00970F6B"/>
    <w:rsid w:val="00971A89"/>
    <w:rsid w:val="0097338B"/>
    <w:rsid w:val="00973773"/>
    <w:rsid w:val="00981B45"/>
    <w:rsid w:val="009822CA"/>
    <w:rsid w:val="009837B0"/>
    <w:rsid w:val="00986952"/>
    <w:rsid w:val="00990A9D"/>
    <w:rsid w:val="00990C47"/>
    <w:rsid w:val="009927CA"/>
    <w:rsid w:val="0099343B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9AC"/>
    <w:rsid w:val="009A4EC2"/>
    <w:rsid w:val="009A6EE1"/>
    <w:rsid w:val="009A71FA"/>
    <w:rsid w:val="009B003B"/>
    <w:rsid w:val="009B00DA"/>
    <w:rsid w:val="009B0538"/>
    <w:rsid w:val="009B0610"/>
    <w:rsid w:val="009B111C"/>
    <w:rsid w:val="009B2F62"/>
    <w:rsid w:val="009B392B"/>
    <w:rsid w:val="009B563D"/>
    <w:rsid w:val="009B7A1D"/>
    <w:rsid w:val="009C11BB"/>
    <w:rsid w:val="009C2CDE"/>
    <w:rsid w:val="009C3A99"/>
    <w:rsid w:val="009C677B"/>
    <w:rsid w:val="009C6B6D"/>
    <w:rsid w:val="009C7A6B"/>
    <w:rsid w:val="009D09F8"/>
    <w:rsid w:val="009D2965"/>
    <w:rsid w:val="009D5A3E"/>
    <w:rsid w:val="009D68BC"/>
    <w:rsid w:val="009D6D50"/>
    <w:rsid w:val="009E0A9C"/>
    <w:rsid w:val="009E2EE1"/>
    <w:rsid w:val="009E3DED"/>
    <w:rsid w:val="009E3EE1"/>
    <w:rsid w:val="009E4436"/>
    <w:rsid w:val="009E5C1A"/>
    <w:rsid w:val="009E6BDB"/>
    <w:rsid w:val="009E72D4"/>
    <w:rsid w:val="009F2102"/>
    <w:rsid w:val="009F355F"/>
    <w:rsid w:val="009F6349"/>
    <w:rsid w:val="009F7885"/>
    <w:rsid w:val="009F7D56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3ED0"/>
    <w:rsid w:val="00A23FF9"/>
    <w:rsid w:val="00A24187"/>
    <w:rsid w:val="00A24561"/>
    <w:rsid w:val="00A27C00"/>
    <w:rsid w:val="00A33E51"/>
    <w:rsid w:val="00A34D8A"/>
    <w:rsid w:val="00A40F2D"/>
    <w:rsid w:val="00A41BFE"/>
    <w:rsid w:val="00A42A62"/>
    <w:rsid w:val="00A457A7"/>
    <w:rsid w:val="00A47621"/>
    <w:rsid w:val="00A47640"/>
    <w:rsid w:val="00A503CF"/>
    <w:rsid w:val="00A51C7D"/>
    <w:rsid w:val="00A51DF3"/>
    <w:rsid w:val="00A570EF"/>
    <w:rsid w:val="00A60E5D"/>
    <w:rsid w:val="00A612D7"/>
    <w:rsid w:val="00A66357"/>
    <w:rsid w:val="00A6664A"/>
    <w:rsid w:val="00A70CE5"/>
    <w:rsid w:val="00A72AD4"/>
    <w:rsid w:val="00A7359A"/>
    <w:rsid w:val="00A741ED"/>
    <w:rsid w:val="00A75D4A"/>
    <w:rsid w:val="00A761CA"/>
    <w:rsid w:val="00A76B7F"/>
    <w:rsid w:val="00A8072B"/>
    <w:rsid w:val="00A84252"/>
    <w:rsid w:val="00A843FE"/>
    <w:rsid w:val="00A84954"/>
    <w:rsid w:val="00A87B24"/>
    <w:rsid w:val="00A90C17"/>
    <w:rsid w:val="00A90EE3"/>
    <w:rsid w:val="00A91564"/>
    <w:rsid w:val="00A92CDA"/>
    <w:rsid w:val="00A95387"/>
    <w:rsid w:val="00A97A39"/>
    <w:rsid w:val="00AA25DB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3ED"/>
    <w:rsid w:val="00AB45BC"/>
    <w:rsid w:val="00AB5418"/>
    <w:rsid w:val="00AB6831"/>
    <w:rsid w:val="00AB7B3B"/>
    <w:rsid w:val="00AC09A9"/>
    <w:rsid w:val="00AC3B10"/>
    <w:rsid w:val="00AC66F9"/>
    <w:rsid w:val="00AC6C38"/>
    <w:rsid w:val="00AC7FCE"/>
    <w:rsid w:val="00AD02ED"/>
    <w:rsid w:val="00AD0A76"/>
    <w:rsid w:val="00AD12A3"/>
    <w:rsid w:val="00AD1DE5"/>
    <w:rsid w:val="00AD23EB"/>
    <w:rsid w:val="00AD325A"/>
    <w:rsid w:val="00AD3756"/>
    <w:rsid w:val="00AD6DBA"/>
    <w:rsid w:val="00AD71DF"/>
    <w:rsid w:val="00AE0ED3"/>
    <w:rsid w:val="00AE41A2"/>
    <w:rsid w:val="00AE5510"/>
    <w:rsid w:val="00AE5A2B"/>
    <w:rsid w:val="00AE6CB3"/>
    <w:rsid w:val="00AF4335"/>
    <w:rsid w:val="00AF45C7"/>
    <w:rsid w:val="00AF4705"/>
    <w:rsid w:val="00AF5462"/>
    <w:rsid w:val="00AF5727"/>
    <w:rsid w:val="00B00170"/>
    <w:rsid w:val="00B01E45"/>
    <w:rsid w:val="00B03600"/>
    <w:rsid w:val="00B0456F"/>
    <w:rsid w:val="00B04712"/>
    <w:rsid w:val="00B06D68"/>
    <w:rsid w:val="00B1093B"/>
    <w:rsid w:val="00B1118B"/>
    <w:rsid w:val="00B11ECE"/>
    <w:rsid w:val="00B12C89"/>
    <w:rsid w:val="00B14E9E"/>
    <w:rsid w:val="00B15948"/>
    <w:rsid w:val="00B164E2"/>
    <w:rsid w:val="00B2055B"/>
    <w:rsid w:val="00B272D8"/>
    <w:rsid w:val="00B30E19"/>
    <w:rsid w:val="00B33AE4"/>
    <w:rsid w:val="00B35E0C"/>
    <w:rsid w:val="00B364C6"/>
    <w:rsid w:val="00B367D2"/>
    <w:rsid w:val="00B36A05"/>
    <w:rsid w:val="00B37BB7"/>
    <w:rsid w:val="00B400E6"/>
    <w:rsid w:val="00B421DA"/>
    <w:rsid w:val="00B431CB"/>
    <w:rsid w:val="00B52690"/>
    <w:rsid w:val="00B5350E"/>
    <w:rsid w:val="00B54771"/>
    <w:rsid w:val="00B5494D"/>
    <w:rsid w:val="00B567EA"/>
    <w:rsid w:val="00B56A3E"/>
    <w:rsid w:val="00B56A9F"/>
    <w:rsid w:val="00B61675"/>
    <w:rsid w:val="00B622C4"/>
    <w:rsid w:val="00B640A7"/>
    <w:rsid w:val="00B640DE"/>
    <w:rsid w:val="00B64CA2"/>
    <w:rsid w:val="00B671C4"/>
    <w:rsid w:val="00B71E5D"/>
    <w:rsid w:val="00B74BAF"/>
    <w:rsid w:val="00B74DB7"/>
    <w:rsid w:val="00B75C2F"/>
    <w:rsid w:val="00B76A37"/>
    <w:rsid w:val="00B8115E"/>
    <w:rsid w:val="00B81A5B"/>
    <w:rsid w:val="00B823CC"/>
    <w:rsid w:val="00B82E2F"/>
    <w:rsid w:val="00B845FA"/>
    <w:rsid w:val="00B84738"/>
    <w:rsid w:val="00B84A42"/>
    <w:rsid w:val="00B855FE"/>
    <w:rsid w:val="00B85919"/>
    <w:rsid w:val="00B86DB9"/>
    <w:rsid w:val="00B91E01"/>
    <w:rsid w:val="00B94079"/>
    <w:rsid w:val="00B94445"/>
    <w:rsid w:val="00B947D3"/>
    <w:rsid w:val="00B973B1"/>
    <w:rsid w:val="00BA2075"/>
    <w:rsid w:val="00BA2BAF"/>
    <w:rsid w:val="00BA2BBE"/>
    <w:rsid w:val="00BA3FF1"/>
    <w:rsid w:val="00BA68C6"/>
    <w:rsid w:val="00BA7010"/>
    <w:rsid w:val="00BB11BD"/>
    <w:rsid w:val="00BB1555"/>
    <w:rsid w:val="00BB29CC"/>
    <w:rsid w:val="00BB6096"/>
    <w:rsid w:val="00BB6B4D"/>
    <w:rsid w:val="00BB702F"/>
    <w:rsid w:val="00BB7603"/>
    <w:rsid w:val="00BC06D6"/>
    <w:rsid w:val="00BC1D5A"/>
    <w:rsid w:val="00BC1E6A"/>
    <w:rsid w:val="00BC2FFB"/>
    <w:rsid w:val="00BC5201"/>
    <w:rsid w:val="00BC5875"/>
    <w:rsid w:val="00BC5A91"/>
    <w:rsid w:val="00BD15CB"/>
    <w:rsid w:val="00BD26EB"/>
    <w:rsid w:val="00BD7829"/>
    <w:rsid w:val="00BE090B"/>
    <w:rsid w:val="00BE0A12"/>
    <w:rsid w:val="00BE5B1A"/>
    <w:rsid w:val="00BE62AE"/>
    <w:rsid w:val="00BE7A35"/>
    <w:rsid w:val="00BF2BF1"/>
    <w:rsid w:val="00BF77B4"/>
    <w:rsid w:val="00C00F34"/>
    <w:rsid w:val="00C01CA7"/>
    <w:rsid w:val="00C024DD"/>
    <w:rsid w:val="00C0282D"/>
    <w:rsid w:val="00C134E4"/>
    <w:rsid w:val="00C150EA"/>
    <w:rsid w:val="00C15FAD"/>
    <w:rsid w:val="00C207C0"/>
    <w:rsid w:val="00C219FE"/>
    <w:rsid w:val="00C24D30"/>
    <w:rsid w:val="00C260AD"/>
    <w:rsid w:val="00C30069"/>
    <w:rsid w:val="00C32ACE"/>
    <w:rsid w:val="00C36A85"/>
    <w:rsid w:val="00C36DD4"/>
    <w:rsid w:val="00C37072"/>
    <w:rsid w:val="00C40CA1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5C2"/>
    <w:rsid w:val="00C66A47"/>
    <w:rsid w:val="00C66FF8"/>
    <w:rsid w:val="00C718AD"/>
    <w:rsid w:val="00C72B64"/>
    <w:rsid w:val="00C748C1"/>
    <w:rsid w:val="00C7628B"/>
    <w:rsid w:val="00C77BDE"/>
    <w:rsid w:val="00C80012"/>
    <w:rsid w:val="00C81083"/>
    <w:rsid w:val="00C8166D"/>
    <w:rsid w:val="00C83170"/>
    <w:rsid w:val="00C84D4E"/>
    <w:rsid w:val="00C85D0C"/>
    <w:rsid w:val="00C85F62"/>
    <w:rsid w:val="00C91ADA"/>
    <w:rsid w:val="00C9426F"/>
    <w:rsid w:val="00C96E67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3432"/>
    <w:rsid w:val="00CC4337"/>
    <w:rsid w:val="00CC5827"/>
    <w:rsid w:val="00CD0D51"/>
    <w:rsid w:val="00CD1B9E"/>
    <w:rsid w:val="00CD210F"/>
    <w:rsid w:val="00CD2C81"/>
    <w:rsid w:val="00CD6E20"/>
    <w:rsid w:val="00CE0FCA"/>
    <w:rsid w:val="00CE510A"/>
    <w:rsid w:val="00CE5BB3"/>
    <w:rsid w:val="00CF17FB"/>
    <w:rsid w:val="00CF30D1"/>
    <w:rsid w:val="00CF47DB"/>
    <w:rsid w:val="00CF4937"/>
    <w:rsid w:val="00CF4CE5"/>
    <w:rsid w:val="00CF561F"/>
    <w:rsid w:val="00CF5848"/>
    <w:rsid w:val="00CF74BC"/>
    <w:rsid w:val="00D00D4E"/>
    <w:rsid w:val="00D01D0F"/>
    <w:rsid w:val="00D02DB1"/>
    <w:rsid w:val="00D03378"/>
    <w:rsid w:val="00D050A9"/>
    <w:rsid w:val="00D05714"/>
    <w:rsid w:val="00D105F5"/>
    <w:rsid w:val="00D10E56"/>
    <w:rsid w:val="00D115C0"/>
    <w:rsid w:val="00D118B3"/>
    <w:rsid w:val="00D12078"/>
    <w:rsid w:val="00D120BD"/>
    <w:rsid w:val="00D134B4"/>
    <w:rsid w:val="00D146CD"/>
    <w:rsid w:val="00D149A1"/>
    <w:rsid w:val="00D162EA"/>
    <w:rsid w:val="00D16CC8"/>
    <w:rsid w:val="00D21A29"/>
    <w:rsid w:val="00D25463"/>
    <w:rsid w:val="00D25D20"/>
    <w:rsid w:val="00D26522"/>
    <w:rsid w:val="00D26A3F"/>
    <w:rsid w:val="00D27BD1"/>
    <w:rsid w:val="00D30B49"/>
    <w:rsid w:val="00D342AF"/>
    <w:rsid w:val="00D35C1B"/>
    <w:rsid w:val="00D366D1"/>
    <w:rsid w:val="00D36780"/>
    <w:rsid w:val="00D42298"/>
    <w:rsid w:val="00D42DFB"/>
    <w:rsid w:val="00D43167"/>
    <w:rsid w:val="00D44A6C"/>
    <w:rsid w:val="00D5007A"/>
    <w:rsid w:val="00D51A86"/>
    <w:rsid w:val="00D521A2"/>
    <w:rsid w:val="00D527B7"/>
    <w:rsid w:val="00D52A95"/>
    <w:rsid w:val="00D53587"/>
    <w:rsid w:val="00D53997"/>
    <w:rsid w:val="00D5544F"/>
    <w:rsid w:val="00D63511"/>
    <w:rsid w:val="00D67226"/>
    <w:rsid w:val="00D741AC"/>
    <w:rsid w:val="00D75AF6"/>
    <w:rsid w:val="00D802E9"/>
    <w:rsid w:val="00D80543"/>
    <w:rsid w:val="00D80A91"/>
    <w:rsid w:val="00D81BE0"/>
    <w:rsid w:val="00D840F7"/>
    <w:rsid w:val="00D86E7D"/>
    <w:rsid w:val="00D87C96"/>
    <w:rsid w:val="00D91723"/>
    <w:rsid w:val="00D928BF"/>
    <w:rsid w:val="00D92B9D"/>
    <w:rsid w:val="00D92E5F"/>
    <w:rsid w:val="00D96C61"/>
    <w:rsid w:val="00DA00EF"/>
    <w:rsid w:val="00DA02B1"/>
    <w:rsid w:val="00DA1EEC"/>
    <w:rsid w:val="00DA4078"/>
    <w:rsid w:val="00DA60A8"/>
    <w:rsid w:val="00DB29FF"/>
    <w:rsid w:val="00DB36C8"/>
    <w:rsid w:val="00DB4326"/>
    <w:rsid w:val="00DB4BE5"/>
    <w:rsid w:val="00DB556D"/>
    <w:rsid w:val="00DB5D14"/>
    <w:rsid w:val="00DB5F5C"/>
    <w:rsid w:val="00DB651C"/>
    <w:rsid w:val="00DB65CC"/>
    <w:rsid w:val="00DB65F5"/>
    <w:rsid w:val="00DB680B"/>
    <w:rsid w:val="00DB71B3"/>
    <w:rsid w:val="00DB750D"/>
    <w:rsid w:val="00DB7746"/>
    <w:rsid w:val="00DD0173"/>
    <w:rsid w:val="00DD0360"/>
    <w:rsid w:val="00DD051E"/>
    <w:rsid w:val="00DD091B"/>
    <w:rsid w:val="00DD1776"/>
    <w:rsid w:val="00DD1A94"/>
    <w:rsid w:val="00DD2EE0"/>
    <w:rsid w:val="00DD49AC"/>
    <w:rsid w:val="00DD5235"/>
    <w:rsid w:val="00DE2D82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3E1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6BBF"/>
    <w:rsid w:val="00E17235"/>
    <w:rsid w:val="00E17CB2"/>
    <w:rsid w:val="00E2165D"/>
    <w:rsid w:val="00E22645"/>
    <w:rsid w:val="00E24F89"/>
    <w:rsid w:val="00E2542E"/>
    <w:rsid w:val="00E3035D"/>
    <w:rsid w:val="00E31540"/>
    <w:rsid w:val="00E33B11"/>
    <w:rsid w:val="00E34547"/>
    <w:rsid w:val="00E36448"/>
    <w:rsid w:val="00E41BDC"/>
    <w:rsid w:val="00E42BA7"/>
    <w:rsid w:val="00E43A7B"/>
    <w:rsid w:val="00E5081A"/>
    <w:rsid w:val="00E50B8E"/>
    <w:rsid w:val="00E53226"/>
    <w:rsid w:val="00E5547A"/>
    <w:rsid w:val="00E57C2C"/>
    <w:rsid w:val="00E60225"/>
    <w:rsid w:val="00E61493"/>
    <w:rsid w:val="00E630D4"/>
    <w:rsid w:val="00E6322C"/>
    <w:rsid w:val="00E63704"/>
    <w:rsid w:val="00E65563"/>
    <w:rsid w:val="00E72217"/>
    <w:rsid w:val="00E763F6"/>
    <w:rsid w:val="00E77F59"/>
    <w:rsid w:val="00E81766"/>
    <w:rsid w:val="00E81CC4"/>
    <w:rsid w:val="00E849D3"/>
    <w:rsid w:val="00E900FF"/>
    <w:rsid w:val="00E9258F"/>
    <w:rsid w:val="00E92EF2"/>
    <w:rsid w:val="00E9492A"/>
    <w:rsid w:val="00E94D16"/>
    <w:rsid w:val="00E9504E"/>
    <w:rsid w:val="00E95845"/>
    <w:rsid w:val="00EA02C0"/>
    <w:rsid w:val="00EA3EFA"/>
    <w:rsid w:val="00EA5F81"/>
    <w:rsid w:val="00EA7C31"/>
    <w:rsid w:val="00EB028F"/>
    <w:rsid w:val="00EB08B7"/>
    <w:rsid w:val="00EB35AD"/>
    <w:rsid w:val="00EB35C0"/>
    <w:rsid w:val="00EB3ACD"/>
    <w:rsid w:val="00EB6170"/>
    <w:rsid w:val="00EB6DBF"/>
    <w:rsid w:val="00EB77A0"/>
    <w:rsid w:val="00EC07E6"/>
    <w:rsid w:val="00EC1312"/>
    <w:rsid w:val="00EC1BC9"/>
    <w:rsid w:val="00EC35CC"/>
    <w:rsid w:val="00EC4F2E"/>
    <w:rsid w:val="00EC67D5"/>
    <w:rsid w:val="00ED0D61"/>
    <w:rsid w:val="00ED1F57"/>
    <w:rsid w:val="00ED26F1"/>
    <w:rsid w:val="00ED5A03"/>
    <w:rsid w:val="00ED6F3C"/>
    <w:rsid w:val="00EE10DF"/>
    <w:rsid w:val="00EE1395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05112"/>
    <w:rsid w:val="00F10BBD"/>
    <w:rsid w:val="00F11F97"/>
    <w:rsid w:val="00F1389D"/>
    <w:rsid w:val="00F14A2F"/>
    <w:rsid w:val="00F22CCC"/>
    <w:rsid w:val="00F22E7A"/>
    <w:rsid w:val="00F2367E"/>
    <w:rsid w:val="00F246C4"/>
    <w:rsid w:val="00F247BF"/>
    <w:rsid w:val="00F248FD"/>
    <w:rsid w:val="00F24E31"/>
    <w:rsid w:val="00F32B51"/>
    <w:rsid w:val="00F33624"/>
    <w:rsid w:val="00F34107"/>
    <w:rsid w:val="00F35FCE"/>
    <w:rsid w:val="00F37A03"/>
    <w:rsid w:val="00F45804"/>
    <w:rsid w:val="00F4662F"/>
    <w:rsid w:val="00F5375D"/>
    <w:rsid w:val="00F54CD1"/>
    <w:rsid w:val="00F552E4"/>
    <w:rsid w:val="00F56250"/>
    <w:rsid w:val="00F573FC"/>
    <w:rsid w:val="00F60309"/>
    <w:rsid w:val="00F603B7"/>
    <w:rsid w:val="00F604C8"/>
    <w:rsid w:val="00F62D12"/>
    <w:rsid w:val="00F63038"/>
    <w:rsid w:val="00F6319D"/>
    <w:rsid w:val="00F63809"/>
    <w:rsid w:val="00F63946"/>
    <w:rsid w:val="00F66157"/>
    <w:rsid w:val="00F67F1E"/>
    <w:rsid w:val="00F70096"/>
    <w:rsid w:val="00F7379A"/>
    <w:rsid w:val="00F7451B"/>
    <w:rsid w:val="00F76AAA"/>
    <w:rsid w:val="00F777D2"/>
    <w:rsid w:val="00F8071B"/>
    <w:rsid w:val="00F81C16"/>
    <w:rsid w:val="00F85C0C"/>
    <w:rsid w:val="00F86289"/>
    <w:rsid w:val="00F86B52"/>
    <w:rsid w:val="00F876FF"/>
    <w:rsid w:val="00F90995"/>
    <w:rsid w:val="00F91023"/>
    <w:rsid w:val="00F92B87"/>
    <w:rsid w:val="00F932A0"/>
    <w:rsid w:val="00F9535B"/>
    <w:rsid w:val="00F9600B"/>
    <w:rsid w:val="00F96FB4"/>
    <w:rsid w:val="00F978DE"/>
    <w:rsid w:val="00F97EB9"/>
    <w:rsid w:val="00FA1098"/>
    <w:rsid w:val="00FA498A"/>
    <w:rsid w:val="00FA51C7"/>
    <w:rsid w:val="00FA624B"/>
    <w:rsid w:val="00FB04FE"/>
    <w:rsid w:val="00FB1571"/>
    <w:rsid w:val="00FB2F86"/>
    <w:rsid w:val="00FB335B"/>
    <w:rsid w:val="00FB3A45"/>
    <w:rsid w:val="00FB47CF"/>
    <w:rsid w:val="00FB4970"/>
    <w:rsid w:val="00FB5A6C"/>
    <w:rsid w:val="00FB6A2A"/>
    <w:rsid w:val="00FB7D67"/>
    <w:rsid w:val="00FC35EA"/>
    <w:rsid w:val="00FC3F82"/>
    <w:rsid w:val="00FC573F"/>
    <w:rsid w:val="00FC78B1"/>
    <w:rsid w:val="00FC7C33"/>
    <w:rsid w:val="00FD0753"/>
    <w:rsid w:val="00FD0B84"/>
    <w:rsid w:val="00FD3086"/>
    <w:rsid w:val="00FD33DF"/>
    <w:rsid w:val="00FD34B3"/>
    <w:rsid w:val="00FD5D76"/>
    <w:rsid w:val="00FD6DBC"/>
    <w:rsid w:val="00FD6DCE"/>
    <w:rsid w:val="00FD73BC"/>
    <w:rsid w:val="00FD791F"/>
    <w:rsid w:val="00FE07AE"/>
    <w:rsid w:val="00FE283A"/>
    <w:rsid w:val="00FE634A"/>
    <w:rsid w:val="00FE73D7"/>
    <w:rsid w:val="00FE75FD"/>
    <w:rsid w:val="00FF13AE"/>
    <w:rsid w:val="00FF2292"/>
    <w:rsid w:val="00FF38B7"/>
    <w:rsid w:val="00FF4AF2"/>
    <w:rsid w:val="00FF67EF"/>
    <w:rsid w:val="00FF7146"/>
    <w:rsid w:val="0F8E31F7"/>
    <w:rsid w:val="113C1471"/>
    <w:rsid w:val="14337207"/>
    <w:rsid w:val="18001B29"/>
    <w:rsid w:val="1D712AD6"/>
    <w:rsid w:val="21EF059F"/>
    <w:rsid w:val="24035DA3"/>
    <w:rsid w:val="385E2FE6"/>
    <w:rsid w:val="3F5B3E0F"/>
    <w:rsid w:val="41F31E56"/>
    <w:rsid w:val="43AC3B5C"/>
    <w:rsid w:val="4A9A3741"/>
    <w:rsid w:val="4BD551D5"/>
    <w:rsid w:val="5A5670CF"/>
    <w:rsid w:val="6C1E243A"/>
    <w:rsid w:val="6CA90920"/>
    <w:rsid w:val="7C20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05E39"/>
  <w15:docId w15:val="{2B69821A-E32D-4F9C-8350-104B1BE6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unhideWhenUsed="1" w:qFormat="1"/>
    <w:lsdException w:name="toc 2" w:locked="1" w:uiPriority="39" w:unhideWhenUsed="1" w:qFormat="1"/>
    <w:lsdException w:name="toc 3" w:locked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iPriority="99" w:qFormat="1"/>
    <w:lsdException w:name="annotation text" w:locked="1" w:uiPriority="99" w:qFormat="1"/>
    <w:lsdException w:name="header" w:uiPriority="99" w:qFormat="1"/>
    <w:lsdException w:name="footer" w:qFormat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qFormat="1"/>
    <w:lsdException w:name="annotation reference" w:locked="1" w:qFormat="1"/>
    <w:lsdException w:name="line number" w:locked="1" w:semiHidden="1" w:unhideWhenUsed="1"/>
    <w:lsdException w:name="page number" w:qFormat="1"/>
    <w:lsdException w:name="endnote reference" w:semiHidden="1" w:qFormat="1"/>
    <w:lsdException w:name="endnote text" w:semiHidden="1" w:qFormat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uiPriority="99" w:unhideWhenUsed="1" w:qFormat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locked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 w:qFormat="1"/>
    <w:lsdException w:name="annotation subject" w:lock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qFormat="1"/>
    <w:lsdException w:name="Table Theme" w:locked="1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basedOn w:val="a"/>
    <w:next w:val="a"/>
    <w:link w:val="60"/>
    <w:qFormat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basedOn w:val="a"/>
    <w:next w:val="a"/>
    <w:link w:val="70"/>
    <w:qFormat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basedOn w:val="a"/>
    <w:next w:val="a"/>
    <w:link w:val="80"/>
    <w:qFormat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qFormat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Pr>
      <w:rFonts w:cs="Times New Roman"/>
      <w:vertAlign w:val="superscript"/>
    </w:rPr>
  </w:style>
  <w:style w:type="character" w:styleId="a4">
    <w:name w:val="annotation reference"/>
    <w:qFormat/>
    <w:locked/>
    <w:rPr>
      <w:sz w:val="16"/>
      <w:szCs w:val="16"/>
    </w:rPr>
  </w:style>
  <w:style w:type="character" w:styleId="a5">
    <w:name w:val="endnote reference"/>
    <w:basedOn w:val="a0"/>
    <w:semiHidden/>
    <w:qFormat/>
    <w:rPr>
      <w:rFonts w:cs="Times New Roman"/>
      <w:vertAlign w:val="superscript"/>
    </w:rPr>
  </w:style>
  <w:style w:type="character" w:styleId="a6">
    <w:name w:val="Emphasis"/>
    <w:qFormat/>
    <w:rPr>
      <w:rFonts w:cs="Times New Roman"/>
      <w:b/>
      <w:bCs/>
      <w:i/>
      <w:iCs/>
      <w:spacing w:val="10"/>
      <w:shd w:val="clear" w:color="auto" w:fill="auto"/>
    </w:rPr>
  </w:style>
  <w:style w:type="character" w:styleId="a7">
    <w:name w:val="Hyperlink"/>
    <w:basedOn w:val="a0"/>
    <w:uiPriority w:val="99"/>
    <w:unhideWhenUsed/>
    <w:qFormat/>
    <w:locked/>
    <w:rPr>
      <w:rFonts w:ascii="Times New Roman" w:hAnsi="Times New Roman"/>
      <w:color w:val="0000FF"/>
      <w:sz w:val="24"/>
      <w:u w:val="single"/>
    </w:rPr>
  </w:style>
  <w:style w:type="character" w:styleId="a8">
    <w:name w:val="page number"/>
    <w:qFormat/>
    <w:rPr>
      <w:rFonts w:cs="Times New Roman"/>
    </w:rPr>
  </w:style>
  <w:style w:type="character" w:styleId="a9">
    <w:name w:val="Strong"/>
    <w:qFormat/>
    <w:rPr>
      <w:rFonts w:cs="Times New Roman"/>
      <w:b/>
      <w:bCs/>
    </w:rPr>
  </w:style>
  <w:style w:type="paragraph" w:styleId="aa">
    <w:name w:val="Balloon Text"/>
    <w:basedOn w:val="a"/>
    <w:link w:val="ab"/>
    <w:semiHidden/>
    <w:qFormat/>
    <w:pPr>
      <w:spacing w:after="0" w:line="240" w:lineRule="auto"/>
    </w:pPr>
    <w:rPr>
      <w:rFonts w:cs="Times New Roman"/>
      <w:sz w:val="20"/>
      <w:szCs w:val="2"/>
    </w:rPr>
  </w:style>
  <w:style w:type="paragraph" w:styleId="ac">
    <w:name w:val="endnote text"/>
    <w:basedOn w:val="a"/>
    <w:link w:val="ad"/>
    <w:semiHidden/>
    <w:qFormat/>
    <w:rPr>
      <w:rFonts w:ascii="Calibri" w:hAnsi="Calibri" w:cs="Times New Roman"/>
    </w:rPr>
  </w:style>
  <w:style w:type="paragraph" w:styleId="ae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f">
    <w:name w:val="annotation text"/>
    <w:basedOn w:val="a"/>
    <w:link w:val="af0"/>
    <w:uiPriority w:val="99"/>
    <w:qFormat/>
    <w:locked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qFormat/>
    <w:locked/>
    <w:rPr>
      <w:b/>
      <w:bCs/>
    </w:rPr>
  </w:style>
  <w:style w:type="paragraph" w:styleId="af3">
    <w:name w:val="footnote text"/>
    <w:basedOn w:val="a"/>
    <w:link w:val="af4"/>
    <w:uiPriority w:val="99"/>
    <w:semiHidden/>
    <w:qFormat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paragraph" w:styleId="af5">
    <w:name w:val="header"/>
    <w:basedOn w:val="a"/>
    <w:link w:val="af6"/>
    <w:uiPriority w:val="99"/>
    <w:qFormat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paragraph" w:styleId="11">
    <w:name w:val="toc 1"/>
    <w:next w:val="a"/>
    <w:uiPriority w:val="39"/>
    <w:unhideWhenUsed/>
    <w:qFormat/>
    <w:locked/>
    <w:pPr>
      <w:tabs>
        <w:tab w:val="right" w:leader="dot" w:pos="10195"/>
      </w:tabs>
    </w:pPr>
    <w:rPr>
      <w:rFonts w:eastAsia="Times New Roman"/>
      <w:sz w:val="24"/>
      <w:szCs w:val="22"/>
    </w:rPr>
  </w:style>
  <w:style w:type="paragraph" w:styleId="31">
    <w:name w:val="toc 3"/>
    <w:basedOn w:val="a"/>
    <w:next w:val="a"/>
    <w:uiPriority w:val="39"/>
    <w:unhideWhenUsed/>
    <w:qFormat/>
    <w:locked/>
    <w:pPr>
      <w:spacing w:after="100"/>
      <w:ind w:left="440"/>
    </w:pPr>
    <w:rPr>
      <w:rFonts w:ascii="Calibri" w:hAnsi="Calibri" w:cs="Times New Roman"/>
    </w:rPr>
  </w:style>
  <w:style w:type="paragraph" w:styleId="21">
    <w:name w:val="toc 2"/>
    <w:basedOn w:val="a"/>
    <w:next w:val="a"/>
    <w:uiPriority w:val="39"/>
    <w:unhideWhenUsed/>
    <w:qFormat/>
    <w:locked/>
    <w:pPr>
      <w:spacing w:after="100"/>
      <w:ind w:left="220"/>
    </w:pPr>
    <w:rPr>
      <w:rFonts w:cs="Times New Roman"/>
    </w:rPr>
  </w:style>
  <w:style w:type="paragraph" w:styleId="af7">
    <w:name w:val="Title"/>
    <w:basedOn w:val="a"/>
    <w:next w:val="a"/>
    <w:link w:val="af8"/>
    <w:qFormat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paragraph" w:styleId="af9">
    <w:name w:val="footer"/>
    <w:basedOn w:val="a"/>
    <w:link w:val="afa"/>
    <w:qFormat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paragraph" w:styleId="afb">
    <w:name w:val="Normal (Web)"/>
    <w:unhideWhenUsed/>
    <w:qFormat/>
    <w:locked/>
    <w:pPr>
      <w:spacing w:beforeAutospacing="1" w:afterAutospacing="1"/>
    </w:pPr>
    <w:rPr>
      <w:sz w:val="24"/>
      <w:szCs w:val="24"/>
      <w:lang w:val="en-US" w:eastAsia="zh-CN"/>
    </w:rPr>
  </w:style>
  <w:style w:type="paragraph" w:styleId="afc">
    <w:name w:val="Subtitle"/>
    <w:basedOn w:val="a"/>
    <w:next w:val="a"/>
    <w:link w:val="afd"/>
    <w:qFormat/>
    <w:pPr>
      <w:spacing w:after="600"/>
    </w:pPr>
    <w:rPr>
      <w:rFonts w:ascii="Cambria" w:hAnsi="Cambria" w:cs="Times New Roman"/>
      <w:i/>
      <w:spacing w:val="13"/>
      <w:szCs w:val="20"/>
    </w:rPr>
  </w:style>
  <w:style w:type="paragraph" w:styleId="HTML">
    <w:name w:val="HTML Preformatted"/>
    <w:basedOn w:val="a"/>
    <w:link w:val="HTML0"/>
    <w:qFormat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table" w:styleId="afe">
    <w:name w:val="Table Grid"/>
    <w:basedOn w:val="a1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qFormat/>
    <w:locked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qFormat/>
    <w:locked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qFormat/>
    <w:locked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qFormat/>
    <w:locked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semiHidden/>
    <w:qFormat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semiHidden/>
    <w:qFormat/>
    <w:locked/>
    <w:rPr>
      <w:rFonts w:ascii="Calibri" w:hAnsi="Calibri" w:cs="Calibri"/>
      <w:b/>
      <w:bCs/>
    </w:rPr>
  </w:style>
  <w:style w:type="character" w:customStyle="1" w:styleId="Heading7Char">
    <w:name w:val="Heading 7 Char"/>
    <w:semiHidden/>
    <w:qFormat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semiHidden/>
    <w:qFormat/>
    <w:locked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semiHidden/>
    <w:qFormat/>
    <w:locked/>
    <w:rPr>
      <w:rFonts w:ascii="Cambria" w:hAnsi="Cambria" w:cs="Cambria"/>
    </w:rPr>
  </w:style>
  <w:style w:type="character" w:customStyle="1" w:styleId="50">
    <w:name w:val="Заголовок 5 Знак"/>
    <w:link w:val="5"/>
    <w:semiHidden/>
    <w:qFormat/>
    <w:locked/>
    <w:rPr>
      <w:rFonts w:ascii="Cambria" w:hAnsi="Cambria"/>
      <w:b/>
      <w:color w:val="7F7F7F"/>
    </w:rPr>
  </w:style>
  <w:style w:type="character" w:customStyle="1" w:styleId="60">
    <w:name w:val="Заголовок 6 Знак"/>
    <w:link w:val="6"/>
    <w:semiHidden/>
    <w:qFormat/>
    <w:locked/>
    <w:rPr>
      <w:rFonts w:ascii="Cambria" w:hAnsi="Cambria"/>
      <w:b/>
      <w:i/>
      <w:color w:val="7F7F7F"/>
    </w:rPr>
  </w:style>
  <w:style w:type="character" w:customStyle="1" w:styleId="70">
    <w:name w:val="Заголовок 7 Знак"/>
    <w:link w:val="7"/>
    <w:semiHidden/>
    <w:qFormat/>
    <w:locked/>
    <w:rPr>
      <w:rFonts w:ascii="Cambria" w:hAnsi="Cambria"/>
      <w:i/>
    </w:rPr>
  </w:style>
  <w:style w:type="character" w:customStyle="1" w:styleId="80">
    <w:name w:val="Заголовок 8 Знак"/>
    <w:link w:val="8"/>
    <w:semiHidden/>
    <w:qFormat/>
    <w:locked/>
    <w:rPr>
      <w:rFonts w:ascii="Cambria" w:hAnsi="Cambria"/>
      <w:sz w:val="20"/>
    </w:rPr>
  </w:style>
  <w:style w:type="character" w:customStyle="1" w:styleId="90">
    <w:name w:val="Заголовок 9 Знак"/>
    <w:link w:val="9"/>
    <w:semiHidden/>
    <w:qFormat/>
    <w:locked/>
    <w:rPr>
      <w:rFonts w:ascii="Cambria" w:hAnsi="Cambria"/>
      <w:i/>
      <w:spacing w:val="5"/>
      <w:sz w:val="20"/>
    </w:rPr>
  </w:style>
  <w:style w:type="character" w:customStyle="1" w:styleId="TitleChar">
    <w:name w:val="Title Char"/>
    <w:qFormat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qFormat/>
    <w:locked/>
    <w:rPr>
      <w:rFonts w:ascii="Cambria" w:hAnsi="Cambria"/>
      <w:spacing w:val="5"/>
      <w:sz w:val="52"/>
    </w:rPr>
  </w:style>
  <w:style w:type="character" w:customStyle="1" w:styleId="SubtitleChar">
    <w:name w:val="Subtitle Char"/>
    <w:qFormat/>
    <w:locked/>
    <w:rPr>
      <w:rFonts w:ascii="Cambria" w:hAnsi="Cambria" w:cs="Cambria"/>
      <w:sz w:val="24"/>
      <w:szCs w:val="24"/>
    </w:rPr>
  </w:style>
  <w:style w:type="character" w:customStyle="1" w:styleId="afd">
    <w:name w:val="Подзаголовок Знак"/>
    <w:link w:val="afc"/>
    <w:qFormat/>
    <w:locked/>
    <w:rPr>
      <w:rFonts w:ascii="Cambria" w:hAnsi="Cambria"/>
      <w:i/>
      <w:spacing w:val="13"/>
      <w:sz w:val="24"/>
    </w:rPr>
  </w:style>
  <w:style w:type="paragraph" w:customStyle="1" w:styleId="12">
    <w:name w:val="Без интервала1"/>
    <w:basedOn w:val="a"/>
    <w:qFormat/>
    <w:pPr>
      <w:spacing w:after="0" w:line="240" w:lineRule="auto"/>
    </w:pPr>
  </w:style>
  <w:style w:type="paragraph" w:customStyle="1" w:styleId="13">
    <w:name w:val="Абзац списка1"/>
    <w:basedOn w:val="a"/>
    <w:qFormat/>
    <w:pPr>
      <w:ind w:left="720"/>
    </w:pPr>
  </w:style>
  <w:style w:type="paragraph" w:customStyle="1" w:styleId="210">
    <w:name w:val="Цитата 21"/>
    <w:basedOn w:val="a"/>
    <w:next w:val="a"/>
    <w:link w:val="QuoteChar"/>
    <w:qFormat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0"/>
    <w:qFormat/>
    <w:locked/>
    <w:rPr>
      <w:i/>
    </w:rPr>
  </w:style>
  <w:style w:type="paragraph" w:customStyle="1" w:styleId="14">
    <w:name w:val="Выделенная цитата1"/>
    <w:basedOn w:val="a"/>
    <w:next w:val="a"/>
    <w:link w:val="IntenseQuoteChar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4"/>
    <w:qFormat/>
    <w:locked/>
    <w:rPr>
      <w:b/>
      <w:i/>
    </w:rPr>
  </w:style>
  <w:style w:type="character" w:customStyle="1" w:styleId="15">
    <w:name w:val="Слабое выделение1"/>
    <w:qFormat/>
    <w:rPr>
      <w:i/>
    </w:rPr>
  </w:style>
  <w:style w:type="character" w:customStyle="1" w:styleId="16">
    <w:name w:val="Сильное выделение1"/>
    <w:qFormat/>
    <w:rPr>
      <w:b/>
    </w:rPr>
  </w:style>
  <w:style w:type="character" w:customStyle="1" w:styleId="17">
    <w:name w:val="Слабая ссылка1"/>
    <w:qFormat/>
    <w:rPr>
      <w:smallCaps/>
    </w:rPr>
  </w:style>
  <w:style w:type="character" w:customStyle="1" w:styleId="18">
    <w:name w:val="Сильная ссылка1"/>
    <w:qFormat/>
    <w:rPr>
      <w:smallCaps/>
      <w:spacing w:val="5"/>
      <w:u w:val="single"/>
    </w:rPr>
  </w:style>
  <w:style w:type="character" w:customStyle="1" w:styleId="19">
    <w:name w:val="Название книги1"/>
    <w:qFormat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qFormat/>
    <w:pPr>
      <w:outlineLvl w:val="9"/>
    </w:pPr>
  </w:style>
  <w:style w:type="character" w:customStyle="1" w:styleId="FootnoteTextChar">
    <w:name w:val="Footnote Text Char"/>
    <w:semiHidden/>
    <w:qFormat/>
    <w:locked/>
    <w:rPr>
      <w:rFonts w:cs="Times New Roman"/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qFormat/>
    <w:locked/>
    <w:rPr>
      <w:rFonts w:eastAsia="Times New Roman"/>
      <w:sz w:val="20"/>
      <w:lang w:eastAsia="en-US"/>
    </w:rPr>
  </w:style>
  <w:style w:type="character" w:customStyle="1" w:styleId="BalloonTextChar">
    <w:name w:val="Balloon Text Char"/>
    <w:semiHidden/>
    <w:qFormat/>
    <w:locked/>
    <w:rPr>
      <w:rFonts w:ascii="Times New Roman" w:hAnsi="Times New Roman" w:cs="Times New Roman"/>
      <w:sz w:val="2"/>
      <w:szCs w:val="2"/>
    </w:rPr>
  </w:style>
  <w:style w:type="character" w:customStyle="1" w:styleId="ab">
    <w:name w:val="Текст выноски Знак"/>
    <w:link w:val="aa"/>
    <w:semiHidden/>
    <w:qFormat/>
    <w:locked/>
    <w:rPr>
      <w:rFonts w:ascii="Times New Roman" w:hAnsi="Times New Roman"/>
      <w:szCs w:val="2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EndnoteTextChar">
    <w:name w:val="Endnote Text Char"/>
    <w:semiHidden/>
    <w:qFormat/>
    <w:locked/>
    <w:rPr>
      <w:rFonts w:cs="Times New Roman"/>
      <w:sz w:val="20"/>
      <w:szCs w:val="20"/>
    </w:rPr>
  </w:style>
  <w:style w:type="character" w:customStyle="1" w:styleId="ad">
    <w:name w:val="Текст концевой сноски Знак"/>
    <w:link w:val="ac"/>
    <w:semiHidden/>
    <w:qFormat/>
    <w:locked/>
    <w:rPr>
      <w:lang w:val="ru-RU" w:eastAsia="ru-RU" w:bidi="ar-SA"/>
    </w:rPr>
  </w:style>
  <w:style w:type="character" w:customStyle="1" w:styleId="FooterChar">
    <w:name w:val="Footer Char"/>
    <w:semiHidden/>
    <w:qFormat/>
    <w:locked/>
    <w:rPr>
      <w:rFonts w:cs="Times New Roman"/>
    </w:rPr>
  </w:style>
  <w:style w:type="character" w:customStyle="1" w:styleId="afa">
    <w:name w:val="Нижний колонтитул Знак"/>
    <w:link w:val="af9"/>
    <w:qFormat/>
    <w:locked/>
    <w:rPr>
      <w:rFonts w:ascii="Calibri" w:hAnsi="Calibri"/>
      <w:lang w:eastAsia="en-US"/>
    </w:rPr>
  </w:style>
  <w:style w:type="character" w:customStyle="1" w:styleId="HeaderChar">
    <w:name w:val="Header Char"/>
    <w:semiHidden/>
    <w:qFormat/>
    <w:locked/>
    <w:rPr>
      <w:rFonts w:cs="Times New Roman"/>
    </w:rPr>
  </w:style>
  <w:style w:type="character" w:customStyle="1" w:styleId="af6">
    <w:name w:val="Верхний колонтитул Знак"/>
    <w:link w:val="af5"/>
    <w:uiPriority w:val="99"/>
    <w:qFormat/>
    <w:locked/>
    <w:rPr>
      <w:rFonts w:ascii="Calibri" w:hAnsi="Calibri"/>
      <w:lang w:eastAsia="en-US"/>
    </w:rPr>
  </w:style>
  <w:style w:type="paragraph" w:customStyle="1" w:styleId="ListParagraph1">
    <w:name w:val="List Paragraph1"/>
    <w:basedOn w:val="a"/>
    <w:qFormat/>
    <w:pPr>
      <w:ind w:left="720"/>
    </w:pPr>
  </w:style>
  <w:style w:type="character" w:customStyle="1" w:styleId="HTMLPreformattedChar">
    <w:name w:val="HTML Preformatted Char"/>
    <w:semiHidden/>
    <w:qFormat/>
    <w:locked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qFormat/>
    <w:locked/>
    <w:rPr>
      <w:rFonts w:ascii="Courier New" w:hAnsi="Courier New"/>
      <w:sz w:val="20"/>
    </w:rPr>
  </w:style>
  <w:style w:type="paragraph" w:customStyle="1" w:styleId="Heading">
    <w:name w:val="Heading"/>
    <w:qFormat/>
    <w:rPr>
      <w:rFonts w:ascii="Arial" w:eastAsia="Times New Roman" w:hAnsi="Arial" w:cs="Arial"/>
      <w:b/>
      <w:bCs/>
      <w:sz w:val="22"/>
      <w:szCs w:val="22"/>
    </w:rPr>
  </w:style>
  <w:style w:type="paragraph" w:customStyle="1" w:styleId="1b">
    <w:name w:val="Обычный1"/>
    <w:qFormat/>
    <w:pPr>
      <w:widowControl w:val="0"/>
      <w:ind w:left="200"/>
      <w:jc w:val="both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22">
    <w:name w:val="Заголовок оглавления2"/>
    <w:basedOn w:val="1"/>
    <w:next w:val="a"/>
    <w:uiPriority w:val="39"/>
    <w:unhideWhenUsed/>
    <w:qFormat/>
    <w:pPr>
      <w:keepNext/>
      <w:keepLines/>
      <w:outlineLvl w:val="9"/>
    </w:pPr>
    <w:rPr>
      <w:rFonts w:ascii="Cambria" w:hAnsi="Cambria"/>
      <w:color w:val="365F91"/>
    </w:rPr>
  </w:style>
  <w:style w:type="paragraph" w:customStyle="1" w:styleId="Level1">
    <w:name w:val="Level1"/>
    <w:qFormat/>
    <w:rPr>
      <w:rFonts w:eastAsia="Times New Roman"/>
      <w:b/>
      <w:bCs/>
      <w:sz w:val="28"/>
      <w:szCs w:val="28"/>
      <w:lang w:val="en-US"/>
    </w:rPr>
  </w:style>
  <w:style w:type="paragraph" w:customStyle="1" w:styleId="Level2">
    <w:name w:val="Level2"/>
    <w:qFormat/>
    <w:pPr>
      <w:suppressAutoHyphens/>
    </w:pPr>
    <w:rPr>
      <w:rFonts w:eastAsia="Times New Roman"/>
      <w:b/>
      <w:bCs/>
      <w:sz w:val="24"/>
      <w:szCs w:val="24"/>
    </w:rPr>
  </w:style>
  <w:style w:type="paragraph" w:customStyle="1" w:styleId="Norm">
    <w:name w:val="Norm"/>
    <w:qFormat/>
    <w:pPr>
      <w:suppressAutoHyphens/>
    </w:pPr>
    <w:rPr>
      <w:rFonts w:eastAsia="Times New Roman"/>
      <w:sz w:val="24"/>
      <w:szCs w:val="24"/>
    </w:rPr>
  </w:style>
  <w:style w:type="paragraph" w:customStyle="1" w:styleId="Style1">
    <w:name w:val="Style1"/>
    <w:qFormat/>
    <w:pPr>
      <w:ind w:left="5812"/>
      <w:jc w:val="center"/>
    </w:pPr>
    <w:rPr>
      <w:rFonts w:eastAsia="Times New Roman"/>
      <w:spacing w:val="5"/>
      <w:sz w:val="28"/>
      <w:szCs w:val="28"/>
    </w:rPr>
  </w:style>
  <w:style w:type="paragraph" w:customStyle="1" w:styleId="Style2">
    <w:name w:val="Style2"/>
    <w:qFormat/>
    <w:pPr>
      <w:suppressAutoHyphens/>
      <w:spacing w:after="240"/>
      <w:ind w:right="-1"/>
      <w:jc w:val="center"/>
    </w:pPr>
    <w:rPr>
      <w:rFonts w:eastAsia="Times New Roman"/>
      <w:spacing w:val="5"/>
      <w:sz w:val="52"/>
    </w:rPr>
  </w:style>
  <w:style w:type="paragraph" w:customStyle="1" w:styleId="PSTOCHEADER">
    <w:name w:val="PS_TOC_HEADER"/>
    <w:qFormat/>
    <w:pPr>
      <w:spacing w:before="120" w:after="120"/>
      <w:jc w:val="center"/>
    </w:pPr>
    <w:rPr>
      <w:rFonts w:eastAsia="Times New Roman"/>
      <w:bCs/>
      <w:sz w:val="24"/>
      <w:szCs w:val="28"/>
    </w:rPr>
  </w:style>
  <w:style w:type="paragraph" w:customStyle="1" w:styleId="StyleEndNote">
    <w:name w:val="StyleEndNote"/>
    <w:qFormat/>
    <w:rPr>
      <w:rFonts w:eastAsia="Times New Roman"/>
    </w:rPr>
  </w:style>
  <w:style w:type="paragraph" w:customStyle="1" w:styleId="StyleFP3">
    <w:name w:val="StyleFP3"/>
    <w:basedOn w:val="11"/>
    <w:qFormat/>
  </w:style>
  <w:style w:type="character" w:customStyle="1" w:styleId="af0">
    <w:name w:val="Текст примечания Знак"/>
    <w:link w:val="af"/>
    <w:uiPriority w:val="99"/>
    <w:qFormat/>
    <w:rPr>
      <w:rFonts w:ascii="Times New Roman" w:hAnsi="Times New Roman" w:cs="Calibri"/>
    </w:rPr>
  </w:style>
  <w:style w:type="character" w:customStyle="1" w:styleId="af2">
    <w:name w:val="Тема примечания Знак"/>
    <w:link w:val="af1"/>
    <w:qFormat/>
    <w:rPr>
      <w:rFonts w:ascii="Times New Roman" w:hAnsi="Times New Roman" w:cs="Calibri"/>
      <w:b/>
      <w:bCs/>
    </w:rPr>
  </w:style>
  <w:style w:type="paragraph" w:customStyle="1" w:styleId="1c">
    <w:name w:val="Рецензия1"/>
    <w:hidden/>
    <w:uiPriority w:val="99"/>
    <w:semiHidden/>
    <w:qFormat/>
    <w:rPr>
      <w:rFonts w:eastAsia="Times New Roman" w:cs="Calibri"/>
      <w:sz w:val="24"/>
      <w:szCs w:val="22"/>
    </w:rPr>
  </w:style>
  <w:style w:type="character" w:customStyle="1" w:styleId="aff">
    <w:name w:val="Привязка сноски"/>
    <w:qFormat/>
    <w:rPr>
      <w:rFonts w:cs="Times New Roman"/>
      <w:vertAlign w:val="superscript"/>
    </w:rPr>
  </w:style>
  <w:style w:type="character" w:customStyle="1" w:styleId="aff0">
    <w:name w:val="Символ сноски"/>
    <w:qFormat/>
  </w:style>
  <w:style w:type="character" w:customStyle="1" w:styleId="blk3">
    <w:name w:val="blk3"/>
    <w:basedOn w:val="a0"/>
    <w:qFormat/>
  </w:style>
  <w:style w:type="paragraph" w:styleId="aff1">
    <w:name w:val="No Spacing"/>
    <w:uiPriority w:val="1"/>
    <w:qFormat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ocs.cntd.ru/document/456069557" TargetMode="External"/><Relationship Id="rId1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7EB7D-0A89-4168-9DFC-088177EE43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2014</Words>
  <Characters>18483</Characters>
  <Application>Microsoft Office Word</Application>
  <DocSecurity>0</DocSecurity>
  <Lines>154</Lines>
  <Paragraphs>40</Paragraphs>
  <ScaleCrop>false</ScaleCrop>
  <Company>Microsoft</Company>
  <LinksUpToDate>false</LinksUpToDate>
  <CharactersWithSpaces>20457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Профстандарт</dc:title>
  <dc:creator>мк</dc:creator>
  <cp:lastModifiedBy>Плехов Владимир Юрьевич</cp:lastModifiedBy>
  <cp:revision>3</cp:revision>
  <cp:lastPrinted>2023-08-22T08:23:00Z</cp:lastPrinted>
  <dcterms:created xsi:type="dcterms:W3CDTF">2023-08-22T08:21:00Z</dcterms:created>
  <dcterms:modified xsi:type="dcterms:W3CDTF">2023-08-22T08:24:00Z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29561E7AB4044167985D6B50445AAE9D</vt:lpwstr>
  </property>
</Properties>
</file>