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A6" w:rsidRDefault="0039410E">
      <w:pPr>
        <w:ind w:left="5670"/>
        <w:jc w:val="center"/>
        <w:rPr>
          <w:sz w:val="28"/>
          <w:szCs w:val="28"/>
        </w:rPr>
      </w:pPr>
      <w:bookmarkStart w:id="0" w:name="_Hlk37674743"/>
      <w:r>
        <w:rPr>
          <w:sz w:val="28"/>
          <w:szCs w:val="28"/>
        </w:rPr>
        <w:t>УТВЕРЖДЕН</w:t>
      </w:r>
    </w:p>
    <w:p w:rsidR="007B27A6" w:rsidRDefault="0039410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7B27A6" w:rsidRDefault="0039410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 Российской Федерации</w:t>
      </w:r>
    </w:p>
    <w:p w:rsidR="007B27A6" w:rsidRDefault="00A21E6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«11» ноября 2025 г. № 640н</w:t>
      </w:r>
      <w:bookmarkStart w:id="1" w:name="_GoBack"/>
      <w:bookmarkEnd w:id="1"/>
    </w:p>
    <w:bookmarkEnd w:id="0"/>
    <w:p w:rsidR="007B27A6" w:rsidRDefault="007B27A6"/>
    <w:p w:rsidR="007B27A6" w:rsidRDefault="0039410E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:rsidR="007B27A6" w:rsidRDefault="007B27A6"/>
    <w:p w:rsidR="007B27A6" w:rsidRDefault="003941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Специалист по работе с молодежью</w:t>
      </w:r>
    </w:p>
    <w:p w:rsidR="007B27A6" w:rsidRDefault="007B27A6"/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</w:tblGrid>
      <w:tr w:rsidR="007B27A6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B27A6" w:rsidRDefault="0039410E">
            <w:pPr>
              <w:jc w:val="center"/>
              <w:rPr>
                <w:iCs/>
              </w:rPr>
            </w:pPr>
            <w:r>
              <w:rPr>
                <w:iCs/>
              </w:rPr>
              <w:t>1317</w:t>
            </w:r>
          </w:p>
        </w:tc>
      </w:tr>
      <w:tr w:rsidR="007B27A6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7B27A6" w:rsidRDefault="0039410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Регистрационный номер</w:t>
            </w:r>
          </w:p>
        </w:tc>
      </w:tr>
    </w:tbl>
    <w:p w:rsidR="007B27A6" w:rsidRDefault="007B27A6"/>
    <w:p w:rsidR="007B27A6" w:rsidRDefault="0039410E">
      <w:pPr>
        <w:jc w:val="center"/>
      </w:pPr>
      <w:r>
        <w:t>Содержание</w:t>
      </w:r>
    </w:p>
    <w:p w:rsidR="007B27A6" w:rsidRDefault="00A74257">
      <w:pPr>
        <w:pStyle w:val="11"/>
        <w:rPr>
          <w:rFonts w:asciiTheme="minorHAnsi" w:eastAsiaTheme="minorEastAsia" w:hAnsiTheme="minorHAnsi" w:cstheme="minorBidi"/>
          <w:sz w:val="22"/>
        </w:rPr>
      </w:pPr>
      <w:r w:rsidRPr="00A74257">
        <w:rPr>
          <w:sz w:val="28"/>
        </w:rPr>
        <w:fldChar w:fldCharType="begin"/>
      </w:r>
      <w:r w:rsidR="0039410E">
        <w:rPr>
          <w:sz w:val="28"/>
        </w:rPr>
        <w:instrText xml:space="preserve"> TOC \o "1-2" \u </w:instrText>
      </w:r>
      <w:r w:rsidRPr="00A74257">
        <w:rPr>
          <w:sz w:val="28"/>
        </w:rPr>
        <w:fldChar w:fldCharType="separate"/>
      </w:r>
      <w:r w:rsidR="0039410E">
        <w:rPr>
          <w:lang w:val="en-US"/>
        </w:rPr>
        <w:t>I</w:t>
      </w:r>
      <w:r w:rsidR="0039410E">
        <w:t>. Общие сведения</w:t>
      </w:r>
      <w:r w:rsidR="0039410E">
        <w:tab/>
      </w:r>
      <w:r>
        <w:fldChar w:fldCharType="begin"/>
      </w:r>
      <w:r w:rsidR="0039410E">
        <w:instrText xml:space="preserve"> PAGEREF _Toc205307382 \h </w:instrText>
      </w:r>
      <w:r>
        <w:fldChar w:fldCharType="separate"/>
      </w:r>
      <w:r w:rsidR="0039410E">
        <w:t>1</w:t>
      </w:r>
      <w:r>
        <w:fldChar w:fldCharType="end"/>
      </w:r>
    </w:p>
    <w:p w:rsidR="007B27A6" w:rsidRDefault="0039410E">
      <w:pPr>
        <w:pStyle w:val="11"/>
        <w:rPr>
          <w:rFonts w:asciiTheme="minorHAnsi" w:eastAsiaTheme="minorEastAsia" w:hAnsiTheme="minorHAnsi" w:cstheme="minorBidi"/>
          <w:sz w:val="22"/>
        </w:rPr>
      </w:pPr>
      <w:r>
        <w:rPr>
          <w:lang w:val="en-US"/>
        </w:rPr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A74257">
        <w:fldChar w:fldCharType="begin"/>
      </w:r>
      <w:r>
        <w:instrText xml:space="preserve"> PAGEREF _Toc205307383 \h </w:instrText>
      </w:r>
      <w:r w:rsidR="00A74257">
        <w:fldChar w:fldCharType="separate"/>
      </w:r>
      <w:r>
        <w:t>3</w:t>
      </w:r>
      <w:r w:rsidR="00A74257">
        <w:fldChar w:fldCharType="end"/>
      </w:r>
    </w:p>
    <w:p w:rsidR="007B27A6" w:rsidRDefault="0039410E">
      <w:pPr>
        <w:pStyle w:val="11"/>
        <w:rPr>
          <w:rFonts w:asciiTheme="minorHAnsi" w:eastAsiaTheme="minorEastAsia" w:hAnsiTheme="minorHAnsi" w:cstheme="minorBidi"/>
          <w:sz w:val="22"/>
        </w:rPr>
      </w:pPr>
      <w:r>
        <w:rPr>
          <w:lang w:val="en-US"/>
        </w:rPr>
        <w:t>III</w:t>
      </w:r>
      <w:r>
        <w:t>. Характеристика обобщенных трудовых функций</w:t>
      </w:r>
      <w:r>
        <w:tab/>
      </w:r>
      <w:r w:rsidR="00A74257">
        <w:fldChar w:fldCharType="begin"/>
      </w:r>
      <w:r>
        <w:instrText xml:space="preserve"> PAGEREF _Toc205307384 \h </w:instrText>
      </w:r>
      <w:r w:rsidR="00A74257">
        <w:fldChar w:fldCharType="separate"/>
      </w:r>
      <w:r>
        <w:t>5</w:t>
      </w:r>
      <w:r w:rsidR="00A74257">
        <w:fldChar w:fldCharType="end"/>
      </w:r>
    </w:p>
    <w:p w:rsidR="007B27A6" w:rsidRDefault="0039410E">
      <w:pPr>
        <w:pStyle w:val="21"/>
        <w:rPr>
          <w:rFonts w:asciiTheme="minorHAnsi" w:eastAsiaTheme="minorEastAsia" w:hAnsiTheme="minorHAnsi" w:cstheme="minorBidi"/>
          <w:sz w:val="22"/>
        </w:rPr>
      </w:pPr>
      <w:r>
        <w:t>3.1. Обобщенная трудовая функция «</w:t>
      </w:r>
      <w:r>
        <w:rPr>
          <w:rFonts w:eastAsia="Arial-BoldMT"/>
          <w:lang w:eastAsia="zh-CN"/>
        </w:rPr>
        <w:t>Содействие организации и сопровождению деятельности молодежного коллектива (группы, сообщества, объединения)»</w:t>
      </w:r>
      <w:r>
        <w:tab/>
      </w:r>
      <w:r w:rsidR="00A74257">
        <w:fldChar w:fldCharType="begin"/>
      </w:r>
      <w:r>
        <w:instrText xml:space="preserve"> PAGEREF _Toc205307385 \h </w:instrText>
      </w:r>
      <w:r w:rsidR="00A74257">
        <w:fldChar w:fldCharType="separate"/>
      </w:r>
      <w:r>
        <w:t>5</w:t>
      </w:r>
      <w:r w:rsidR="00A74257">
        <w:fldChar w:fldCharType="end"/>
      </w:r>
    </w:p>
    <w:p w:rsidR="007B27A6" w:rsidRDefault="0039410E">
      <w:pPr>
        <w:pStyle w:val="21"/>
        <w:rPr>
          <w:rFonts w:asciiTheme="minorHAnsi" w:eastAsiaTheme="minorEastAsia" w:hAnsiTheme="minorHAnsi" w:cstheme="minorBidi"/>
          <w:sz w:val="22"/>
        </w:rPr>
      </w:pPr>
      <w:r>
        <w:t>3.2. Обобщенная трудовая функция «</w:t>
      </w:r>
      <w:r>
        <w:rPr>
          <w:rFonts w:eastAsia="Arial-BoldMT"/>
          <w:lang w:eastAsia="zh-CN"/>
        </w:rPr>
        <w:t>Реализация мероприятий (проектов, программ) и координация деятельности в сфере молодежной политики»</w:t>
      </w:r>
      <w:r>
        <w:tab/>
      </w:r>
      <w:r w:rsidR="00A74257">
        <w:fldChar w:fldCharType="begin"/>
      </w:r>
      <w:r>
        <w:instrText xml:space="preserve"> PAGEREF _Toc205307386 \h </w:instrText>
      </w:r>
      <w:r w:rsidR="00A74257">
        <w:fldChar w:fldCharType="separate"/>
      </w:r>
      <w:r>
        <w:t>8</w:t>
      </w:r>
      <w:r w:rsidR="00A74257">
        <w:fldChar w:fldCharType="end"/>
      </w:r>
    </w:p>
    <w:p w:rsidR="007B27A6" w:rsidRDefault="0039410E">
      <w:pPr>
        <w:pStyle w:val="21"/>
        <w:rPr>
          <w:rFonts w:asciiTheme="minorHAnsi" w:eastAsiaTheme="minorEastAsia" w:hAnsiTheme="minorHAnsi" w:cstheme="minorBidi"/>
          <w:sz w:val="22"/>
        </w:rPr>
      </w:pPr>
      <w:r>
        <w:t>3.3. Обобщенная трудовая функция «</w:t>
      </w:r>
      <w:r>
        <w:rPr>
          <w:rFonts w:eastAsia="Arial-BoldMT"/>
          <w:lang w:eastAsia="zh-CN"/>
        </w:rPr>
        <w:t>Организационно-методическое сопровождение реализации молодежной политики»</w:t>
      </w:r>
      <w:r>
        <w:tab/>
      </w:r>
      <w:r w:rsidR="00A74257">
        <w:fldChar w:fldCharType="begin"/>
      </w:r>
      <w:r>
        <w:instrText xml:space="preserve"> PAGEREF _Toc205307387 \h </w:instrText>
      </w:r>
      <w:r w:rsidR="00A74257">
        <w:fldChar w:fldCharType="separate"/>
      </w:r>
      <w:r>
        <w:t>15</w:t>
      </w:r>
      <w:r w:rsidR="00A74257">
        <w:fldChar w:fldCharType="end"/>
      </w:r>
    </w:p>
    <w:p w:rsidR="007B27A6" w:rsidRDefault="0039410E">
      <w:pPr>
        <w:pStyle w:val="21"/>
        <w:rPr>
          <w:rFonts w:asciiTheme="minorHAnsi" w:eastAsiaTheme="minorEastAsia" w:hAnsiTheme="minorHAnsi" w:cstheme="minorBidi"/>
          <w:sz w:val="22"/>
        </w:rPr>
      </w:pPr>
      <w:r>
        <w:t>3.4. Обобщенная трудовая функция «</w:t>
      </w:r>
      <w:r>
        <w:rPr>
          <w:rFonts w:eastAsia="Arial-BoldMT"/>
          <w:lang w:eastAsia="zh-CN"/>
        </w:rPr>
        <w:t>Управление процессом реализации молодежной политики»</w:t>
      </w:r>
      <w:r>
        <w:tab/>
      </w:r>
      <w:r w:rsidR="00A74257">
        <w:fldChar w:fldCharType="begin"/>
      </w:r>
      <w:r>
        <w:instrText xml:space="preserve"> PAGEREF _Toc205307388 \h </w:instrText>
      </w:r>
      <w:r w:rsidR="00A74257">
        <w:fldChar w:fldCharType="separate"/>
      </w:r>
      <w:r>
        <w:t>21</w:t>
      </w:r>
      <w:r w:rsidR="00A74257">
        <w:fldChar w:fldCharType="end"/>
      </w:r>
    </w:p>
    <w:p w:rsidR="007B27A6" w:rsidRDefault="0039410E">
      <w:pPr>
        <w:pStyle w:val="11"/>
        <w:rPr>
          <w:rFonts w:asciiTheme="minorHAnsi" w:eastAsiaTheme="minorEastAsia" w:hAnsiTheme="minorHAnsi" w:cstheme="minorBidi"/>
          <w:sz w:val="22"/>
        </w:rPr>
      </w:pPr>
      <w:r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r>
        <w:tab/>
      </w:r>
      <w:r w:rsidR="00A74257">
        <w:fldChar w:fldCharType="begin"/>
      </w:r>
      <w:r>
        <w:instrText xml:space="preserve"> PAGEREF _Toc205307389 \h </w:instrText>
      </w:r>
      <w:r w:rsidR="00A74257">
        <w:fldChar w:fldCharType="separate"/>
      </w:r>
      <w:r>
        <w:t>27</w:t>
      </w:r>
      <w:r w:rsidR="00A74257">
        <w:fldChar w:fldCharType="end"/>
      </w:r>
    </w:p>
    <w:p w:rsidR="007B27A6" w:rsidRDefault="0039410E">
      <w:pPr>
        <w:pStyle w:val="11"/>
        <w:rPr>
          <w:rFonts w:asciiTheme="minorHAnsi" w:eastAsiaTheme="minorEastAsia" w:hAnsiTheme="minorHAnsi" w:cstheme="minorBidi"/>
          <w:sz w:val="22"/>
        </w:rPr>
      </w:pPr>
      <w:r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 w:rsidR="00A74257">
        <w:fldChar w:fldCharType="begin"/>
      </w:r>
      <w:r>
        <w:instrText xml:space="preserve"> PAGEREF _Toc205307390 \h </w:instrText>
      </w:r>
      <w:r w:rsidR="00A74257">
        <w:fldChar w:fldCharType="separate"/>
      </w:r>
      <w:r>
        <w:t>28</w:t>
      </w:r>
      <w:r w:rsidR="00A74257">
        <w:fldChar w:fldCharType="end"/>
      </w:r>
    </w:p>
    <w:p w:rsidR="007B27A6" w:rsidRDefault="00A74257">
      <w:r>
        <w:fldChar w:fldCharType="end"/>
      </w:r>
    </w:p>
    <w:p w:rsidR="007B27A6" w:rsidRDefault="0039410E">
      <w:pPr>
        <w:pStyle w:val="1"/>
      </w:pPr>
      <w:bookmarkStart w:id="2" w:name="_Toc205307382"/>
      <w:r>
        <w:rPr>
          <w:lang w:val="en-US"/>
        </w:rPr>
        <w:t>I</w:t>
      </w:r>
      <w:r>
        <w:t>. Общие сведения</w:t>
      </w:r>
      <w:bookmarkEnd w:id="2"/>
    </w:p>
    <w:p w:rsidR="007B27A6" w:rsidRDefault="007B27A6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4"/>
        <w:gridCol w:w="617"/>
        <w:gridCol w:w="1455"/>
      </w:tblGrid>
      <w:tr w:rsidR="007B27A6">
        <w:trPr>
          <w:trHeight w:val="20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7B27A6" w:rsidRDefault="0039410E">
            <w:pPr>
              <w:rPr>
                <w:szCs w:val="20"/>
              </w:rPr>
            </w:pPr>
            <w:r>
              <w:t>Деятельность по реализации молодежной политики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03.015</w:t>
            </w:r>
          </w:p>
        </w:tc>
      </w:tr>
      <w:tr w:rsidR="007B27A6">
        <w:trPr>
          <w:trHeight w:val="20"/>
        </w:trPr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7A6" w:rsidRDefault="0039410E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B27A6" w:rsidRDefault="00394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7B27A6" w:rsidRDefault="007B27A6"/>
    <w:p w:rsidR="007B27A6" w:rsidRDefault="0039410E">
      <w:r>
        <w:t>Краткое описание вида профессиональной деятельности</w:t>
      </w:r>
    </w:p>
    <w:p w:rsidR="007B27A6" w:rsidRDefault="007B27A6"/>
    <w:tbl>
      <w:tblPr>
        <w:tblStyle w:val="af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10195"/>
      </w:tblGrid>
      <w:tr w:rsidR="007B27A6">
        <w:trPr>
          <w:trHeight w:val="20"/>
        </w:trPr>
        <w:tc>
          <w:tcPr>
            <w:tcW w:w="10195" w:type="dxa"/>
          </w:tcPr>
          <w:p w:rsidR="007B27A6" w:rsidRDefault="0039410E">
            <w:r>
              <w:t>Решение задач по реализации молодежной политики во всех сферах деятельности, в том числе по защите прав и законных интересов молодежи, обеспечению равных условий для развития и самореализации молодежи, созданию условий для участия молодежи в жизни общества, повышению уровня межнационального (межэтнического) и межконфессионального согласия в молодежной среде, формированию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идеологиям, формированию культуры семейных отношений, поддержке молодых семей, способствующей улучшению демографической ситуации</w:t>
            </w:r>
          </w:p>
        </w:tc>
      </w:tr>
    </w:tbl>
    <w:p w:rsidR="007B27A6" w:rsidRDefault="007B27A6"/>
    <w:p w:rsidR="007B27A6" w:rsidRDefault="007B27A6"/>
    <w:p w:rsidR="007B27A6" w:rsidRDefault="007B27A6"/>
    <w:p w:rsidR="007B27A6" w:rsidRDefault="0039410E">
      <w:r>
        <w:lastRenderedPageBreak/>
        <w:t>Группа занятий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"/>
        <w:gridCol w:w="3781"/>
        <w:gridCol w:w="1253"/>
        <w:gridCol w:w="4087"/>
      </w:tblGrid>
      <w:tr w:rsidR="007B27A6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1349</w:t>
            </w:r>
          </w:p>
        </w:tc>
        <w:tc>
          <w:tcPr>
            <w:tcW w:w="18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Руководители служб в сфере социальных услуг, не входящие в другие группы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2635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Специалисты в области организации и ведения социальной работы</w:t>
            </w:r>
          </w:p>
        </w:tc>
      </w:tr>
      <w:tr w:rsidR="007B27A6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3412</w:t>
            </w:r>
          </w:p>
        </w:tc>
        <w:tc>
          <w:tcPr>
            <w:tcW w:w="18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Социальные работники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B27A6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B27A6" w:rsidRDefault="0039410E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(код ОКЗ</w:t>
            </w:r>
            <w:r>
              <w:rPr>
                <w:rStyle w:val="a5"/>
                <w:sz w:val="20"/>
              </w:rPr>
              <w:endnoteReference w:id="2"/>
            </w:r>
            <w:r>
              <w:rPr>
                <w:sz w:val="20"/>
              </w:rPr>
              <w:t>)</w:t>
            </w:r>
          </w:p>
        </w:tc>
        <w:tc>
          <w:tcPr>
            <w:tcW w:w="18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B27A6" w:rsidRDefault="0039410E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B27A6" w:rsidRDefault="0039410E">
            <w:pPr>
              <w:jc w:val="center"/>
              <w:rPr>
                <w:sz w:val="18"/>
              </w:rPr>
            </w:pPr>
            <w:r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B27A6" w:rsidRDefault="003941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(наименование)</w:t>
            </w:r>
          </w:p>
        </w:tc>
      </w:tr>
    </w:tbl>
    <w:p w:rsidR="007B27A6" w:rsidRDefault="007B27A6"/>
    <w:p w:rsidR="007B27A6" w:rsidRDefault="0039410E">
      <w:r>
        <w:t>Отнесение к области профессиональной деятельности</w:t>
      </w:r>
    </w:p>
    <w:p w:rsidR="007B27A6" w:rsidRDefault="007B27A6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8953"/>
      </w:tblGrid>
      <w:tr w:rsidR="007B27A6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r>
              <w:t>03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27A6" w:rsidRDefault="0039410E">
            <w:r>
              <w:t>Социальное обслуживание</w:t>
            </w:r>
          </w:p>
        </w:tc>
      </w:tr>
      <w:tr w:rsidR="007B27A6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B27A6" w:rsidRDefault="0039410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>
              <w:rPr>
                <w:rStyle w:val="a5"/>
                <w:sz w:val="20"/>
                <w:szCs w:val="18"/>
              </w:rPr>
              <w:endnoteReference w:id="3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B27A6" w:rsidRDefault="0039410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:rsidR="007B27A6" w:rsidRDefault="007B27A6"/>
    <w:p w:rsidR="007B27A6" w:rsidRDefault="0039410E">
      <w:pPr>
        <w:suppressAutoHyphens/>
      </w:pPr>
      <w:r>
        <w:t>Отнесение к видам экономической деятельности</w:t>
      </w:r>
    </w:p>
    <w:p w:rsidR="007B27A6" w:rsidRDefault="007B27A6">
      <w:pPr>
        <w:suppressAutoHyphens/>
      </w:pPr>
    </w:p>
    <w:tbl>
      <w:tblPr>
        <w:tblW w:w="101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555"/>
        <w:gridCol w:w="8643"/>
      </w:tblGrid>
      <w:tr w:rsidR="007B27A6">
        <w:trPr>
          <w:trHeight w:val="20"/>
        </w:trPr>
        <w:tc>
          <w:tcPr>
            <w:tcW w:w="1555" w:type="dxa"/>
          </w:tcPr>
          <w:p w:rsidR="007B27A6" w:rsidRDefault="0039410E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88.99</w:t>
            </w:r>
          </w:p>
        </w:tc>
        <w:tc>
          <w:tcPr>
            <w:tcW w:w="8643" w:type="dxa"/>
          </w:tcPr>
          <w:p w:rsidR="007B27A6" w:rsidRDefault="0039410E">
            <w:pPr>
              <w:autoSpaceDE w:val="0"/>
              <w:snapToGrid w:val="0"/>
            </w:pPr>
            <w:r>
              <w:rPr>
                <w:color w:val="000000"/>
                <w:shd w:val="clear" w:color="auto" w:fill="FFFFFF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7B27A6">
        <w:trPr>
          <w:trHeight w:val="20"/>
        </w:trPr>
        <w:tc>
          <w:tcPr>
            <w:tcW w:w="1555" w:type="dxa"/>
          </w:tcPr>
          <w:p w:rsidR="007B27A6" w:rsidRDefault="0039410E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90.04.3</w:t>
            </w:r>
          </w:p>
        </w:tc>
        <w:tc>
          <w:tcPr>
            <w:tcW w:w="8643" w:type="dxa"/>
          </w:tcPr>
          <w:p w:rsidR="007B27A6" w:rsidRDefault="0039410E">
            <w:pPr>
              <w:autoSpaceDE w:val="0"/>
              <w:snapToGrid w:val="0"/>
            </w:pPr>
            <w:r>
              <w:rPr>
                <w:color w:val="000000"/>
                <w:shd w:val="clear" w:color="auto" w:fill="FFFFFF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B27A6">
        <w:trPr>
          <w:trHeight w:val="20"/>
        </w:trPr>
        <w:tc>
          <w:tcPr>
            <w:tcW w:w="1555" w:type="dxa"/>
          </w:tcPr>
          <w:p w:rsidR="007B27A6" w:rsidRDefault="0039410E">
            <w:pPr>
              <w:snapToGrid w:val="0"/>
            </w:pPr>
            <w:r>
              <w:rPr>
                <w:color w:val="000000"/>
                <w:shd w:val="clear" w:color="auto" w:fill="FFFFFF"/>
              </w:rPr>
              <w:t>94.99</w:t>
            </w:r>
          </w:p>
        </w:tc>
        <w:tc>
          <w:tcPr>
            <w:tcW w:w="8643" w:type="dxa"/>
          </w:tcPr>
          <w:p w:rsidR="007B27A6" w:rsidRDefault="0039410E">
            <w:pPr>
              <w:autoSpaceDE w:val="0"/>
              <w:snapToGrid w:val="0"/>
            </w:pPr>
            <w:r>
              <w:rPr>
                <w:color w:val="000000"/>
                <w:shd w:val="clear" w:color="auto" w:fill="FFFFFF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7B27A6">
        <w:trPr>
          <w:trHeight w:val="39"/>
        </w:trPr>
        <w:tc>
          <w:tcPr>
            <w:tcW w:w="1555" w:type="dxa"/>
          </w:tcPr>
          <w:p w:rsidR="007B27A6" w:rsidRDefault="0039410E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 w:val="20"/>
                <w:szCs w:val="20"/>
              </w:rPr>
              <w:t>(код ОКВЭД</w:t>
            </w:r>
            <w:r>
              <w:rPr>
                <w:rStyle w:val="a5"/>
                <w:sz w:val="20"/>
                <w:szCs w:val="20"/>
              </w:rPr>
              <w:endnoteReference w:id="4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3" w:type="dxa"/>
          </w:tcPr>
          <w:p w:rsidR="007B27A6" w:rsidRDefault="0039410E">
            <w:pPr>
              <w:autoSpaceDE w:val="0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7B27A6" w:rsidRDefault="007B27A6">
      <w:pPr>
        <w:suppressAutoHyphens/>
        <w:sectPr w:rsidR="007B27A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7B27A6" w:rsidRDefault="0039410E">
      <w:pPr>
        <w:pStyle w:val="1"/>
        <w:jc w:val="center"/>
      </w:pPr>
      <w:bookmarkStart w:id="3" w:name="_Toc205307383"/>
      <w:r>
        <w:rPr>
          <w:lang w:val="en-US"/>
        </w:rPr>
        <w:lastRenderedPageBreak/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:rsidR="007B27A6" w:rsidRDefault="007B27A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58"/>
        <w:gridCol w:w="2480"/>
        <w:gridCol w:w="1714"/>
        <w:gridCol w:w="3134"/>
        <w:gridCol w:w="4210"/>
        <w:gridCol w:w="876"/>
        <w:gridCol w:w="1714"/>
      </w:tblGrid>
      <w:tr w:rsidR="007B27A6">
        <w:tc>
          <w:tcPr>
            <w:tcW w:w="2710" w:type="pct"/>
            <w:gridSpan w:val="4"/>
            <w:vAlign w:val="center"/>
          </w:tcPr>
          <w:p w:rsidR="007B27A6" w:rsidRDefault="0039410E">
            <w:pPr>
              <w:jc w:val="center"/>
            </w:pPr>
            <w:bookmarkStart w:id="4" w:name="_Hlk143788916"/>
            <w:r>
              <w:t>Обобщенные трудовые функции</w:t>
            </w:r>
          </w:p>
        </w:tc>
        <w:tc>
          <w:tcPr>
            <w:tcW w:w="2290" w:type="pct"/>
            <w:gridSpan w:val="3"/>
            <w:vAlign w:val="center"/>
          </w:tcPr>
          <w:p w:rsidR="007B27A6" w:rsidRDefault="0039410E">
            <w:pPr>
              <w:jc w:val="center"/>
            </w:pPr>
            <w:r>
              <w:t>Трудовые функции</w:t>
            </w:r>
          </w:p>
        </w:tc>
      </w:tr>
      <w:tr w:rsidR="007B27A6">
        <w:trPr>
          <w:trHeight w:val="1"/>
        </w:trPr>
        <w:tc>
          <w:tcPr>
            <w:tcW w:w="225" w:type="pct"/>
            <w:vAlign w:val="center"/>
          </w:tcPr>
          <w:p w:rsidR="007B27A6" w:rsidRDefault="0039410E">
            <w:pPr>
              <w:jc w:val="center"/>
            </w:pPr>
            <w:r>
              <w:t>код</w:t>
            </w:r>
          </w:p>
        </w:tc>
        <w:tc>
          <w:tcPr>
            <w:tcW w:w="841" w:type="pct"/>
            <w:vAlign w:val="center"/>
          </w:tcPr>
          <w:p w:rsidR="007B27A6" w:rsidRDefault="0039410E">
            <w:pPr>
              <w:jc w:val="center"/>
            </w:pPr>
            <w:r>
              <w:t>наименование</w:t>
            </w:r>
          </w:p>
        </w:tc>
        <w:tc>
          <w:tcPr>
            <w:tcW w:w="582" w:type="pct"/>
            <w:vAlign w:val="center"/>
          </w:tcPr>
          <w:p w:rsidR="007B27A6" w:rsidRDefault="0039410E">
            <w:pPr>
              <w:jc w:val="center"/>
            </w:pPr>
            <w:r>
              <w:t>уровень квалификации</w:t>
            </w:r>
          </w:p>
        </w:tc>
        <w:tc>
          <w:tcPr>
            <w:tcW w:w="1061" w:type="pct"/>
          </w:tcPr>
          <w:p w:rsidR="007B27A6" w:rsidRDefault="0039410E">
            <w:pPr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1426" w:type="pct"/>
            <w:vAlign w:val="center"/>
          </w:tcPr>
          <w:p w:rsidR="007B27A6" w:rsidRDefault="0039410E">
            <w:pPr>
              <w:jc w:val="center"/>
            </w:pPr>
            <w:r>
              <w:t>наименование</w:t>
            </w:r>
          </w:p>
        </w:tc>
        <w:tc>
          <w:tcPr>
            <w:tcW w:w="282" w:type="pct"/>
            <w:vAlign w:val="center"/>
          </w:tcPr>
          <w:p w:rsidR="007B27A6" w:rsidRDefault="0039410E">
            <w:pPr>
              <w:jc w:val="center"/>
            </w:pPr>
            <w:r>
              <w:t>код</w:t>
            </w:r>
          </w:p>
        </w:tc>
        <w:tc>
          <w:tcPr>
            <w:tcW w:w="582" w:type="pct"/>
            <w:vAlign w:val="center"/>
          </w:tcPr>
          <w:p w:rsidR="007B27A6" w:rsidRDefault="0039410E">
            <w:pPr>
              <w:jc w:val="center"/>
            </w:pPr>
            <w:r>
              <w:t>уровень (подуровень) квалификации</w:t>
            </w:r>
          </w:p>
        </w:tc>
      </w:tr>
      <w:tr w:rsidR="007B27A6">
        <w:trPr>
          <w:trHeight w:val="285"/>
        </w:trPr>
        <w:tc>
          <w:tcPr>
            <w:tcW w:w="225" w:type="pct"/>
            <w:vMerge w:val="restar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41" w:type="pct"/>
            <w:vMerge w:val="restart"/>
          </w:tcPr>
          <w:p w:rsidR="007B27A6" w:rsidRDefault="0039410E">
            <w:r>
              <w:rPr>
                <w:rFonts w:eastAsia="Arial-BoldMT"/>
                <w:lang w:eastAsia="zh-CN"/>
              </w:rPr>
              <w:t>Содействие организации и сопровождению деятельности молодежного коллектива (группы, сообщества, объединения)</w:t>
            </w:r>
          </w:p>
        </w:tc>
        <w:tc>
          <w:tcPr>
            <w:tcW w:w="582" w:type="pct"/>
            <w:vMerge w:val="restart"/>
          </w:tcPr>
          <w:p w:rsidR="007B27A6" w:rsidRDefault="0039410E">
            <w:pPr>
              <w:jc w:val="center"/>
            </w:pPr>
            <w:r>
              <w:t>5</w:t>
            </w:r>
          </w:p>
        </w:tc>
        <w:tc>
          <w:tcPr>
            <w:tcW w:w="1061" w:type="pct"/>
            <w:vMerge w:val="restart"/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Специалист по организации деятельности молодежного коллектива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Специалист по работе с молодежными сообществами</w:t>
            </w:r>
          </w:p>
        </w:tc>
        <w:tc>
          <w:tcPr>
            <w:tcW w:w="1426" w:type="pct"/>
          </w:tcPr>
          <w:p w:rsidR="007B27A6" w:rsidRDefault="0039410E">
            <w:r>
              <w:rPr>
                <w:rFonts w:eastAsia="Arial-BoldMT"/>
                <w:lang w:eastAsia="zh-CN"/>
              </w:rPr>
              <w:t>Сопровождение деятельности молодежного коллектива (группы, сообщества, объединения) в учреждениях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A</w:t>
            </w:r>
            <w:r>
              <w:t>/01.5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5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</w:tcPr>
          <w:p w:rsidR="007B27A6" w:rsidRDefault="007B27A6"/>
        </w:tc>
        <w:tc>
          <w:tcPr>
            <w:tcW w:w="582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r>
              <w:rPr>
                <w:rFonts w:eastAsia="Arial-BoldMT"/>
                <w:lang w:eastAsia="zh-CN"/>
              </w:rPr>
              <w:t>Оказание организационной поддержки в создании, развитии и деятельности молодежного коллектива (группы, сообщества, объединения)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A</w:t>
            </w:r>
            <w:r>
              <w:t>/02.5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5</w:t>
            </w:r>
          </w:p>
        </w:tc>
      </w:tr>
      <w:tr w:rsidR="007B27A6">
        <w:trPr>
          <w:trHeight w:val="285"/>
        </w:trPr>
        <w:tc>
          <w:tcPr>
            <w:tcW w:w="225" w:type="pct"/>
            <w:vMerge w:val="restar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41" w:type="pct"/>
            <w:vMerge w:val="restart"/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Реализация мероприятий (проектов, программ) и координация деятельности в сфере молодежной политики</w:t>
            </w:r>
          </w:p>
        </w:tc>
        <w:tc>
          <w:tcPr>
            <w:tcW w:w="582" w:type="pct"/>
            <w:vMerge w:val="restar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1" w:type="pct"/>
            <w:vMerge w:val="restart"/>
          </w:tcPr>
          <w:p w:rsidR="007B27A6" w:rsidRDefault="0039410E">
            <w:r>
              <w:t>Специалист по молодежной политике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Специалист по делам молодежи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Специалист по социальной работе с молодежью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Организатор работы с молодежью</w:t>
            </w:r>
          </w:p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t>Главный специалист по молодежной политике</w:t>
            </w:r>
          </w:p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t>Администратор молодежного пространства</w:t>
            </w:r>
          </w:p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t>Управляющий молодежным пространством</w:t>
            </w:r>
          </w:p>
        </w:tc>
        <w:tc>
          <w:tcPr>
            <w:tcW w:w="1426" w:type="pct"/>
          </w:tcPr>
          <w:p w:rsidR="007B27A6" w:rsidRDefault="0039410E">
            <w:pPr>
              <w:rPr>
                <w:rFonts w:ascii="Arial" w:hAnsi="Arial" w:cs="Arial"/>
              </w:rPr>
            </w:pPr>
            <w:r>
              <w:rPr>
                <w:rFonts w:eastAsia="Arial-BoldMT"/>
                <w:lang w:eastAsia="zh-CN"/>
              </w:rPr>
              <w:t>Информирование молодежи о реализации программ, проектов и мероприятий по основным направлениям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/01.6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1061" w:type="pct"/>
            <w:vMerge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1426" w:type="pct"/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Реализация программ, проектов и мероприятий по основным направлениям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/02.6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1108"/>
        </w:trPr>
        <w:tc>
          <w:tcPr>
            <w:tcW w:w="225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1061" w:type="pct"/>
            <w:vMerge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1426" w:type="pct"/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Взаимодействие с субъектами МП (перечень сокращений приведен в разделе V профессионального стандарта)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/03.6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</w:tcPr>
          <w:p w:rsidR="007B27A6" w:rsidRDefault="007B27A6">
            <w:pPr>
              <w:jc w:val="center"/>
            </w:pPr>
          </w:p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Администрирование процесса функционирования объектов инфраструктуры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/04.6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 w:val="restar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41" w:type="pct"/>
            <w:vMerge w:val="restart"/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 xml:space="preserve">Организационно-методическое сопровождение реализации молодежной </w:t>
            </w:r>
            <w:r>
              <w:rPr>
                <w:rFonts w:eastAsia="Arial-BoldMT"/>
                <w:lang w:eastAsia="zh-CN"/>
              </w:rPr>
              <w:lastRenderedPageBreak/>
              <w:t>политики</w:t>
            </w:r>
          </w:p>
        </w:tc>
        <w:tc>
          <w:tcPr>
            <w:tcW w:w="582" w:type="pct"/>
            <w:vMerge w:val="restart"/>
          </w:tcPr>
          <w:p w:rsidR="007B27A6" w:rsidRDefault="0039410E">
            <w:pPr>
              <w:jc w:val="center"/>
            </w:pPr>
            <w:r>
              <w:lastRenderedPageBreak/>
              <w:t>6</w:t>
            </w:r>
          </w:p>
        </w:tc>
        <w:tc>
          <w:tcPr>
            <w:tcW w:w="1061" w:type="pct"/>
            <w:vMerge w:val="restart"/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zh-CN"/>
              </w:rPr>
            </w:pPr>
            <w:r>
              <w:rPr>
                <w:lang w:eastAsia="zh-CN"/>
              </w:rPr>
              <w:t>Специалист по организационно-методическому обеспечению реализации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Аналитик в сфере молодежной политики</w:t>
            </w:r>
          </w:p>
          <w:p w:rsidR="007B27A6" w:rsidRDefault="0039410E">
            <w:r>
              <w:rPr>
                <w:lang w:eastAsia="zh-CN"/>
              </w:rPr>
              <w:t>Методист в сферемолодежной политики</w:t>
            </w:r>
          </w:p>
        </w:tc>
        <w:tc>
          <w:tcPr>
            <w:tcW w:w="1426" w:type="pct"/>
          </w:tcPr>
          <w:p w:rsidR="007B27A6" w:rsidRDefault="0039410E">
            <w:r>
              <w:rPr>
                <w:lang w:eastAsia="zh-CN"/>
              </w:rPr>
              <w:lastRenderedPageBreak/>
              <w:t>Разработка программно-методического обеспечения реализации основных направлений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C</w:t>
            </w:r>
            <w:r>
              <w:t>/01.6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  <w:vAlign w:val="center"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  <w:vAlign w:val="center"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  <w:vAlign w:val="center"/>
          </w:tcPr>
          <w:p w:rsidR="007B27A6" w:rsidRDefault="007B27A6"/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r>
              <w:rPr>
                <w:lang w:eastAsia="zh-CN"/>
              </w:rPr>
              <w:t xml:space="preserve">Методическое сопровождение </w:t>
            </w:r>
            <w:r>
              <w:rPr>
                <w:lang w:eastAsia="zh-CN"/>
              </w:rPr>
              <w:lastRenderedPageBreak/>
              <w:t>деятельности учреждений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lastRenderedPageBreak/>
              <w:t>C</w:t>
            </w:r>
            <w:r>
              <w:t>/02.6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  <w:vAlign w:val="center"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  <w:vAlign w:val="center"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  <w:vAlign w:val="center"/>
          </w:tcPr>
          <w:p w:rsidR="007B27A6" w:rsidRDefault="007B27A6"/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r>
              <w:rPr>
                <w:lang w:eastAsia="zh-CN"/>
              </w:rPr>
              <w:t>Консультирование субъектов МП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C</w:t>
            </w:r>
            <w:r>
              <w:t>/03.6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  <w:vAlign w:val="center"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  <w:vAlign w:val="center"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  <w:vAlign w:val="center"/>
          </w:tcPr>
          <w:p w:rsidR="007B27A6" w:rsidRDefault="007B27A6"/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r>
              <w:rPr>
                <w:lang w:eastAsia="zh-CN"/>
              </w:rPr>
              <w:t xml:space="preserve">Мониторинг реализации молодежной политики, </w:t>
            </w:r>
            <w:r>
              <w:rPr>
                <w:rFonts w:eastAsia="Arial-BoldMT"/>
                <w:lang w:eastAsia="zh-CN"/>
              </w:rPr>
              <w:t>мероприятий (проектов, программ),</w:t>
            </w:r>
            <w:r>
              <w:rPr>
                <w:lang w:eastAsia="zh-CN"/>
              </w:rPr>
              <w:t xml:space="preserve"> научно-аналитических исследований в сфере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C</w:t>
            </w:r>
            <w:r>
              <w:t>/04.6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t>6</w:t>
            </w:r>
          </w:p>
        </w:tc>
      </w:tr>
      <w:tr w:rsidR="007B27A6">
        <w:trPr>
          <w:trHeight w:val="285"/>
        </w:trPr>
        <w:tc>
          <w:tcPr>
            <w:tcW w:w="225" w:type="pct"/>
            <w:vMerge w:val="restar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41" w:type="pct"/>
            <w:vMerge w:val="restart"/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Управление процессом реализации молодежной политики</w:t>
            </w:r>
          </w:p>
        </w:tc>
        <w:tc>
          <w:tcPr>
            <w:tcW w:w="582" w:type="pct"/>
            <w:vMerge w:val="restar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61" w:type="pct"/>
            <w:vMerge w:val="restart"/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 xml:space="preserve">Директор учреждения (организации) молодежной политики </w:t>
            </w:r>
          </w:p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Заместитель директора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Начальник отдела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Руководитель департамента, управления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Заведующий сектора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Заместитель начальника отдела учреждения (организации) молодежной политики</w:t>
            </w:r>
          </w:p>
          <w:p w:rsidR="007B27A6" w:rsidRDefault="0039410E">
            <w:r>
              <w:rPr>
                <w:rFonts w:eastAsia="Arial-BoldMT"/>
                <w:lang w:eastAsia="zh-CN"/>
              </w:rPr>
              <w:t>Заместитель руководителя департамента, управления учреждения (организации) молодежной политики</w:t>
            </w:r>
          </w:p>
        </w:tc>
        <w:tc>
          <w:tcPr>
            <w:tcW w:w="1426" w:type="pct"/>
          </w:tcPr>
          <w:p w:rsidR="007B27A6" w:rsidRDefault="0039410E">
            <w:pPr>
              <w:rPr>
                <w:lang w:eastAsia="zh-CN"/>
              </w:rPr>
            </w:pPr>
            <w:r>
              <w:t>Стратегическое и операционное управление учреждением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/01.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  <w:vAlign w:val="center"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  <w:vAlign w:val="center"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  <w:vAlign w:val="center"/>
          </w:tcPr>
          <w:p w:rsidR="007B27A6" w:rsidRDefault="007B27A6"/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t>Обеспечение функционирования объектов инфраструктуры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/02.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B27A6">
        <w:trPr>
          <w:trHeight w:val="285"/>
        </w:trPr>
        <w:tc>
          <w:tcPr>
            <w:tcW w:w="225" w:type="pct"/>
            <w:vMerge/>
            <w:vAlign w:val="center"/>
          </w:tcPr>
          <w:p w:rsidR="007B27A6" w:rsidRDefault="007B27A6">
            <w:pPr>
              <w:jc w:val="center"/>
            </w:pPr>
          </w:p>
        </w:tc>
        <w:tc>
          <w:tcPr>
            <w:tcW w:w="841" w:type="pct"/>
            <w:vMerge/>
            <w:vAlign w:val="center"/>
          </w:tcPr>
          <w:p w:rsidR="007B27A6" w:rsidRDefault="007B27A6">
            <w:pPr>
              <w:rPr>
                <w:rFonts w:eastAsia="Arial-BoldMT"/>
                <w:lang w:eastAsia="zh-CN"/>
              </w:rPr>
            </w:pPr>
          </w:p>
        </w:tc>
        <w:tc>
          <w:tcPr>
            <w:tcW w:w="582" w:type="pct"/>
            <w:vMerge/>
            <w:vAlign w:val="center"/>
          </w:tcPr>
          <w:p w:rsidR="007B27A6" w:rsidRDefault="007B27A6"/>
        </w:tc>
        <w:tc>
          <w:tcPr>
            <w:tcW w:w="1061" w:type="pct"/>
            <w:vMerge/>
          </w:tcPr>
          <w:p w:rsidR="007B27A6" w:rsidRDefault="007B27A6"/>
        </w:tc>
        <w:tc>
          <w:tcPr>
            <w:tcW w:w="1426" w:type="pct"/>
          </w:tcPr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t>Руководство исследовательской деятельностью в сфере молодежной политики</w:t>
            </w:r>
          </w:p>
        </w:tc>
        <w:tc>
          <w:tcPr>
            <w:tcW w:w="2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D</w:t>
            </w:r>
            <w:r>
              <w:t>/03.</w:t>
            </w:r>
            <w:r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bookmarkEnd w:id="4"/>
    </w:tbl>
    <w:p w:rsidR="007B27A6" w:rsidRDefault="007B27A6">
      <w:pPr>
        <w:rPr>
          <w:b/>
          <w:sz w:val="28"/>
        </w:rPr>
      </w:pPr>
    </w:p>
    <w:p w:rsidR="007B27A6" w:rsidRDefault="007B27A6">
      <w:pPr>
        <w:ind w:left="360"/>
        <w:rPr>
          <w:b/>
          <w:sz w:val="28"/>
        </w:rPr>
        <w:sectPr w:rsidR="007B27A6">
          <w:headerReference w:type="defaul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:rsidR="007B27A6" w:rsidRDefault="0039410E">
      <w:pPr>
        <w:pStyle w:val="1"/>
        <w:jc w:val="center"/>
      </w:pPr>
      <w:bookmarkStart w:id="5" w:name="_Toc205307384"/>
      <w:bookmarkStart w:id="6" w:name="_Toc143792671"/>
      <w:r>
        <w:rPr>
          <w:lang w:val="en-US"/>
        </w:rPr>
        <w:lastRenderedPageBreak/>
        <w:t>III</w:t>
      </w:r>
      <w:r>
        <w:t>. Характеристика обобщенных трудовых функций</w:t>
      </w:r>
      <w:bookmarkEnd w:id="5"/>
      <w:bookmarkEnd w:id="6"/>
    </w:p>
    <w:p w:rsidR="007B27A6" w:rsidRDefault="007B27A6"/>
    <w:p w:rsidR="007B27A6" w:rsidRDefault="0039410E">
      <w:pPr>
        <w:pStyle w:val="2"/>
      </w:pPr>
      <w:bookmarkStart w:id="7" w:name="_Toc143792672"/>
      <w:bookmarkStart w:id="8" w:name="_Toc205307385"/>
      <w:r>
        <w:t>3.1. Обобщенная трудовая функция</w:t>
      </w:r>
      <w:bookmarkEnd w:id="7"/>
      <w:bookmarkEnd w:id="8"/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5"/>
        <w:gridCol w:w="5510"/>
        <w:gridCol w:w="552"/>
        <w:gridCol w:w="783"/>
        <w:gridCol w:w="1447"/>
        <w:gridCol w:w="664"/>
      </w:tblGrid>
      <w:tr w:rsidR="007B27A6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Содействие организации и сопровождению деятельности молодежного коллектива (группы, сообщества, объединения)</w:t>
            </w:r>
          </w:p>
        </w:tc>
        <w:tc>
          <w:tcPr>
            <w:tcW w:w="2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</w:pPr>
            <w:r>
              <w:t>5</w:t>
            </w:r>
          </w:p>
        </w:tc>
      </w:tr>
    </w:tbl>
    <w:p w:rsidR="007B27A6" w:rsidRDefault="007B27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901"/>
        <w:gridCol w:w="8520"/>
      </w:tblGrid>
      <w:tr w:rsidR="007B27A6">
        <w:trPr>
          <w:trHeight w:val="20"/>
        </w:trPr>
        <w:tc>
          <w:tcPr>
            <w:tcW w:w="912" w:type="pct"/>
            <w:tcBorders>
              <w:left w:val="single" w:sz="4" w:space="0" w:color="808080"/>
            </w:tcBorders>
            <w:vAlign w:val="center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  <w:tcBorders>
              <w:right w:val="single" w:sz="4" w:space="0" w:color="808080"/>
            </w:tcBorders>
          </w:tcPr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Специалист по организации деятельности молодежного коллектива</w:t>
            </w:r>
          </w:p>
          <w:p w:rsidR="007B27A6" w:rsidRDefault="0039410E">
            <w:r>
              <w:rPr>
                <w:rFonts w:eastAsia="Arial-BoldMT"/>
                <w:lang w:eastAsia="zh-CN"/>
              </w:rPr>
              <w:t>Специалист по работе с молодежными сообществами</w:t>
            </w:r>
          </w:p>
        </w:tc>
      </w:tr>
    </w:tbl>
    <w:p w:rsidR="007B27A6" w:rsidRDefault="007B27A6">
      <w:pPr>
        <w:rPr>
          <w:szCs w:val="20"/>
        </w:rPr>
      </w:pPr>
    </w:p>
    <w:p w:rsidR="007B27A6" w:rsidRDefault="0039410E">
      <w:pPr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:rsidR="007B27A6" w:rsidRDefault="007B27A6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  <w:tcBorders>
              <w:left w:val="single" w:sz="4" w:space="0" w:color="auto"/>
              <w:right w:val="single" w:sz="4" w:space="0" w:color="808080"/>
            </w:tcBorders>
          </w:tcPr>
          <w:p w:rsidR="007B27A6" w:rsidRDefault="0039410E">
            <w:r>
              <w:t>Среднее профессиональное образование – программы подготовки специалистов среднего звена</w:t>
            </w:r>
          </w:p>
          <w:p w:rsidR="007B27A6" w:rsidRDefault="0039410E">
            <w:r>
              <w:t>или</w:t>
            </w:r>
          </w:p>
          <w:p w:rsidR="007B27A6" w:rsidRDefault="0039410E">
            <w:r>
              <w:t>Среднее профессиональное образование – программы подготовки специалистов среднего звена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  <w:tcBorders>
              <w:left w:val="single" w:sz="4" w:space="0" w:color="auto"/>
              <w:right w:val="single" w:sz="4" w:space="0" w:color="808080"/>
            </w:tcBorders>
          </w:tcPr>
          <w:p w:rsidR="007B27A6" w:rsidRDefault="0039410E">
            <w:r>
              <w:t>-</w:t>
            </w:r>
          </w:p>
        </w:tc>
      </w:tr>
    </w:tbl>
    <w:p w:rsidR="007B27A6" w:rsidRDefault="007B27A6">
      <w:pPr>
        <w:tabs>
          <w:tab w:val="left" w:pos="2484"/>
        </w:tabs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89" w:type="pct"/>
            <w:tcBorders>
              <w:right w:val="single" w:sz="4" w:space="0" w:color="808080"/>
            </w:tcBorders>
          </w:tcPr>
          <w:p w:rsidR="007B27A6" w:rsidRDefault="0039410E">
            <w:r>
      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  <w:r>
              <w:rPr>
                <w:vertAlign w:val="superscript"/>
              </w:rPr>
              <w:endnoteReference w:id="5"/>
            </w:r>
          </w:p>
          <w:p w:rsidR="007B27A6" w:rsidRDefault="0039410E">
            <w:r>
              <w:t>Прохождение обязательных предварительных и периодических медицинских осмотров</w:t>
            </w:r>
            <w:r>
              <w:rPr>
                <w:vertAlign w:val="superscript"/>
              </w:rPr>
              <w:endnoteReference w:id="6"/>
            </w:r>
          </w:p>
        </w:tc>
      </w:tr>
      <w:tr w:rsidR="007B27A6">
        <w:trPr>
          <w:trHeight w:val="20"/>
        </w:trPr>
        <w:tc>
          <w:tcPr>
            <w:tcW w:w="911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  <w:tcBorders>
              <w:right w:val="single" w:sz="4" w:space="0" w:color="808080"/>
            </w:tcBorders>
          </w:tcPr>
          <w:p w:rsidR="007B27A6" w:rsidRDefault="0039410E">
            <w:r>
              <w:t>Допускается привлечение обучающихся по образовательным программам высшего образования, соответствующим конкретному направлению реализации молодежной политики, в случае успешного прохождения ими промежуточной аттестации не менее чем за два года обучения</w:t>
            </w:r>
          </w:p>
        </w:tc>
      </w:tr>
    </w:tbl>
    <w:p w:rsidR="007B27A6" w:rsidRDefault="007B27A6"/>
    <w:p w:rsidR="007B27A6" w:rsidRDefault="0039410E">
      <w:pPr>
        <w:rPr>
          <w:bCs/>
        </w:rPr>
      </w:pPr>
      <w:r>
        <w:rPr>
          <w:bCs/>
        </w:rPr>
        <w:t>Справочная информация</w:t>
      </w:r>
    </w:p>
    <w:p w:rsidR="007B27A6" w:rsidRDefault="007B27A6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1880"/>
        <w:gridCol w:w="1157"/>
        <w:gridCol w:w="7278"/>
      </w:tblGrid>
      <w:tr w:rsidR="007B27A6">
        <w:trPr>
          <w:trHeight w:val="283"/>
        </w:trPr>
        <w:tc>
          <w:tcPr>
            <w:tcW w:w="911" w:type="pct"/>
            <w:vAlign w:val="center"/>
          </w:tcPr>
          <w:p w:rsidR="007B27A6" w:rsidRDefault="0039410E">
            <w:pPr>
              <w:jc w:val="center"/>
            </w:pPr>
            <w: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7B27A6" w:rsidRDefault="0039410E">
            <w:pPr>
              <w:jc w:val="center"/>
            </w:pPr>
            <w:r>
              <w:t>Код</w:t>
            </w:r>
          </w:p>
        </w:tc>
        <w:tc>
          <w:tcPr>
            <w:tcW w:w="3528" w:type="pct"/>
            <w:vAlign w:val="center"/>
          </w:tcPr>
          <w:p w:rsidR="007B27A6" w:rsidRDefault="0039410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r>
              <w:t>ОКЗ</w:t>
            </w:r>
          </w:p>
        </w:tc>
        <w:tc>
          <w:tcPr>
            <w:tcW w:w="561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3412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Социальные работники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ЕКС</w:t>
            </w:r>
            <w:r>
              <w:rPr>
                <w:vertAlign w:val="superscript"/>
              </w:rPr>
              <w:endnoteReference w:id="7"/>
            </w:r>
          </w:p>
        </w:tc>
        <w:tc>
          <w:tcPr>
            <w:tcW w:w="561" w:type="pct"/>
          </w:tcPr>
          <w:p w:rsidR="007B27A6" w:rsidRDefault="0039410E">
            <w:r>
              <w:t>-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Специалист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t>-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Специалист по социальной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ОКПДТР</w:t>
            </w:r>
            <w:r>
              <w:rPr>
                <w:rStyle w:val="a5"/>
              </w:rPr>
              <w:endnoteReference w:id="8"/>
            </w:r>
          </w:p>
        </w:tc>
        <w:tc>
          <w:tcPr>
            <w:tcW w:w="561" w:type="pct"/>
          </w:tcPr>
          <w:p w:rsidR="007B27A6" w:rsidRDefault="0039410E">
            <w:r>
              <w:t>203699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Специалист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t>203720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Специалист по социальной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Перечни СПО</w:t>
            </w:r>
            <w:r>
              <w:rPr>
                <w:rStyle w:val="a5"/>
              </w:rPr>
              <w:endnoteReference w:id="9"/>
            </w:r>
          </w:p>
        </w:tc>
        <w:tc>
          <w:tcPr>
            <w:tcW w:w="561" w:type="pct"/>
          </w:tcPr>
          <w:p w:rsidR="007B27A6" w:rsidRDefault="0039410E">
            <w:r>
              <w:rPr>
                <w:iCs/>
              </w:rPr>
              <w:t>39.02.01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Социальная работа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rPr>
                <w:iCs/>
              </w:rPr>
              <w:t>39.02.03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Обеспечение деятельности службы занятости населения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rPr>
                <w:iCs/>
              </w:rPr>
              <w:t>40.02.04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Юриспруденция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rPr>
                <w:iCs/>
              </w:rPr>
              <w:t>44.02.03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Педагогика дополнительного образования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rPr>
                <w:iCs/>
              </w:rPr>
              <w:t>51.02.02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Социально-культурная деятельность (по видам)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3.1.1.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5457"/>
        <w:gridCol w:w="557"/>
        <w:gridCol w:w="876"/>
        <w:gridCol w:w="1583"/>
        <w:gridCol w:w="441"/>
      </w:tblGrid>
      <w:tr w:rsidR="007B27A6">
        <w:trPr>
          <w:trHeight w:val="278"/>
        </w:trPr>
        <w:tc>
          <w:tcPr>
            <w:tcW w:w="7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Сопровождение деятельности молодежного коллектива (группы, сообщества, объединения) в учреждениях молодежной политики</w:t>
            </w:r>
          </w:p>
        </w:tc>
        <w:tc>
          <w:tcPr>
            <w:tcW w:w="2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A</w:t>
            </w:r>
            <w:r>
              <w:t>/01.5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t>5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/>
                <w:bCs/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Оказание помощи молодежному коллективу (группе, сообществу, объединению) по планированию своей деятельности в соответствии с планом работы </w:t>
            </w:r>
            <w:r>
              <w:rPr>
                <w:rFonts w:eastAsia="Arial-BoldMT"/>
                <w:lang w:eastAsia="zh-CN"/>
              </w:rPr>
              <w:t>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Сопровождение молодежного коллектива (группы, сообщества, объединения) в соответствии с ежедневным планом работы </w:t>
            </w:r>
            <w:r>
              <w:rPr>
                <w:rFonts w:eastAsia="Arial-BoldMT"/>
                <w:lang w:eastAsia="zh-CN"/>
              </w:rPr>
              <w:t>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Привлечение </w:t>
            </w:r>
            <w:r>
              <w:t xml:space="preserve">молодежных коллективов (групп, сообществ, объединений) </w:t>
            </w:r>
            <w:r>
              <w:rPr>
                <w:szCs w:val="20"/>
              </w:rPr>
              <w:t xml:space="preserve">к разработке и реализации мероприятий (проектов, программ) в </w:t>
            </w:r>
            <w:r>
              <w:rPr>
                <w:rFonts w:eastAsia="Arial-BoldMT"/>
                <w:lang w:eastAsia="zh-CN"/>
              </w:rPr>
              <w:t>учреждении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Консультирование </w:t>
            </w:r>
            <w:r>
              <w:t xml:space="preserve">молодежных коллективов (групп, сообществ, объединений) </w:t>
            </w:r>
            <w:r>
              <w:rPr>
                <w:szCs w:val="20"/>
              </w:rPr>
              <w:t>по организации и проведению мероприятий (проектов, программ)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rFonts w:eastAsia="Arial-BoldMT"/>
                <w:lang w:eastAsia="zh-CN"/>
              </w:rPr>
              <w:t xml:space="preserve">Формирование отчетной и аналитической документации об участии молодежных коллективов (групп, сообществ, объединений) в </w:t>
            </w:r>
            <w:r>
              <w:rPr>
                <w:szCs w:val="20"/>
              </w:rPr>
              <w:t>организации и проведении мероприятий (проектов, программ)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Выявлять потребности, запросы, интересы </w:t>
            </w:r>
            <w:r>
              <w:t>молодежного коллектива (группы, сообщества, объединения), а также их членов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Составлять план работы молодежного коллектива (группы, сообщества, объединения) в соответствии с планом работы </w:t>
            </w:r>
            <w:r>
              <w:rPr>
                <w:rFonts w:eastAsia="Arial-BoldMT"/>
                <w:lang w:eastAsia="zh-CN"/>
              </w:rPr>
              <w:t>учреждения молодежной политики</w:t>
            </w:r>
            <w:r>
              <w:t>, возрастными особенностями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Составлять документы и справочные материалы, обеспечивающие повседневную деятельность </w:t>
            </w:r>
            <w:r>
              <w:t xml:space="preserve">молодежного коллектива (группы, сообщества, объединения)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Вести ежедневное общение с молодежным коллективом (группой, сообществом, объединением) по вопросам его деятельности с учетом возрастных особенностей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Информировать участников молодежного коллектива (группы, сообщества, объединения) о системе мероприятий </w:t>
            </w:r>
            <w:r>
              <w:rPr>
                <w:szCs w:val="20"/>
              </w:rPr>
              <w:t xml:space="preserve">(проектов, программ) </w:t>
            </w:r>
            <w:r>
              <w:rPr>
                <w:rFonts w:eastAsia="Arial-BoldMT"/>
                <w:lang w:eastAsia="zh-CN"/>
              </w:rPr>
              <w:t>по молодежной политике, в том числе с помощью современных информационно-коммуникационных технологий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Проводить консультации для членов молодежного коллектива (группы, сообщества, объединения) с учетом возрастных особенностей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Анализировать внешние факторы проведения мероприятия с молодежным коллективом (группой, сообществом, объединением), в том числе соответствие общему плану работы </w:t>
            </w:r>
            <w:r>
              <w:rPr>
                <w:rFonts w:eastAsia="Arial-BoldMT"/>
                <w:lang w:eastAsia="zh-CN"/>
              </w:rPr>
              <w:t>учреждения молодежной политики и</w:t>
            </w:r>
            <w:r>
              <w:t xml:space="preserve"> условиям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 в сфере молодежной политики, образования, воспитания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Локальные акты </w:t>
            </w:r>
            <w:r>
              <w:rPr>
                <w:rFonts w:eastAsia="Arial-BoldMT"/>
                <w:lang w:eastAsia="zh-CN"/>
              </w:rPr>
              <w:t>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Основы планирования деятельности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Цифровые технологии и медиаграмотность, </w:t>
            </w:r>
            <w:r>
              <w:t>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Технологии </w:t>
            </w:r>
            <w:r>
              <w:rPr>
                <w:szCs w:val="20"/>
              </w:rPr>
              <w:t xml:space="preserve">распространения информации через средства массовой </w:t>
            </w:r>
            <w:r>
              <w:rPr>
                <w:szCs w:val="20"/>
              </w:rPr>
              <w:lastRenderedPageBreak/>
              <w:t>информации, социальные сети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Методы межличностного общения, этика делового общения и межкультурной коммуникации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Порядок ведения реестров молодежных и детских объединений, пользующихся государственной поддержкой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shd w:val="clear" w:color="auto" w:fill="auto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shd w:val="clear" w:color="auto" w:fill="auto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shd w:val="clear" w:color="auto" w:fill="auto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3.1.2.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5617"/>
        <w:gridCol w:w="565"/>
        <w:gridCol w:w="894"/>
        <w:gridCol w:w="1478"/>
        <w:gridCol w:w="371"/>
      </w:tblGrid>
      <w:tr w:rsidR="007B27A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Оказание организационной поддержки в создании, развитии и деятельности молодежного коллектива (группы, сообщества, объединения)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A</w:t>
            </w:r>
            <w:r>
              <w:t>/02.5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t>5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Планирование деятельности по </w:t>
            </w:r>
            <w:r>
              <w:rPr>
                <w:rFonts w:eastAsia="Arial-BoldMT"/>
                <w:lang w:eastAsia="zh-CN"/>
              </w:rPr>
              <w:t>поддержке молодежи в создании, развитии и деятельности их коллективов (групп, сообществ, объединений)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Информирование молодежи о возможности создания и участия в деятельности молодежного коллектива (группы, сообщества, объединения)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Проведение </w:t>
            </w:r>
            <w:r>
              <w:rPr>
                <w:rFonts w:eastAsia="Arial-BoldMT"/>
                <w:lang w:eastAsia="zh-CN"/>
              </w:rPr>
              <w:t>с молодежью</w:t>
            </w:r>
            <w:r>
              <w:t xml:space="preserve"> игр, сборов и иных мероприятий, направленных на формирование и развитие коллективов (групп, сообществ, объединений), </w:t>
            </w:r>
            <w:r>
              <w:rPr>
                <w:rFonts w:eastAsia="Arial-BoldMT"/>
                <w:lang w:eastAsia="zh-CN"/>
              </w:rPr>
              <w:t>под руководством специалиста по молодежной политике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Оказание помощи в организационном и юридическом оформлении </w:t>
            </w:r>
            <w:r>
              <w:t xml:space="preserve">молодежного коллектива (группы, сообщества, объединения), </w:t>
            </w:r>
            <w:r>
              <w:rPr>
                <w:szCs w:val="20"/>
              </w:rPr>
              <w:t>подготовке необходимых материалов и документов для обеспечения их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Распространение информации о деятельности </w:t>
            </w:r>
            <w:r>
              <w:t>молодежного коллектива (группы, сообщества, объединения)</w:t>
            </w:r>
            <w:r>
              <w:rPr>
                <w:szCs w:val="20"/>
              </w:rPr>
              <w:t xml:space="preserve"> через средства массовой информации, социальные сети и иные ресурсы </w:t>
            </w:r>
            <w:r>
              <w:rPr>
                <w:lang w:eastAsia="zh-CN"/>
              </w:rPr>
              <w:t>в соответствии с запросами и интересами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color w:val="C00000"/>
                <w:szCs w:val="20"/>
              </w:rPr>
            </w:pPr>
            <w:r>
              <w:rPr>
                <w:rFonts w:eastAsia="Arial-BoldMT"/>
                <w:lang w:eastAsia="zh-CN"/>
              </w:rPr>
              <w:t>Содействие молодежным коллективам (группам, сообществам, объединениям) в получении различных видов поддержки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rFonts w:eastAsia="Arial-BoldMT"/>
                <w:lang w:eastAsia="zh-CN"/>
              </w:rPr>
              <w:t xml:space="preserve">Формирование отчетной и аналитической документации об использовании молодежным коллективом (группой, сообществом, объединением) различных видов поддержки 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Составлять план деятельности по взаимодействию с молодежными коллективами (группами, сообществами, объединениями)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Готовить информационные материалы о возможности создания и участия в деятельности молодежного коллектива (группы, сообщества, объединения) </w:t>
            </w:r>
            <w:r>
              <w:rPr>
                <w:lang w:eastAsia="zh-CN"/>
              </w:rPr>
              <w:t xml:space="preserve">в виде текстовой и графической информации, соответствующей особенностям восприятия и </w:t>
            </w:r>
            <w:r>
              <w:t>возрастным особенностям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lang w:eastAsia="zh-CN"/>
              </w:rPr>
              <w:t xml:space="preserve">Размещать </w:t>
            </w:r>
            <w:r>
              <w:t xml:space="preserve">информационные материалы </w:t>
            </w:r>
            <w:r>
              <w:rPr>
                <w:lang w:eastAsia="zh-CN"/>
              </w:rPr>
              <w:t>в различных источниках в соответствии с запросами и интересами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t>Подбирать материалы для проведения организационных сборов, игр и иных мероприятий по развитию молодежного коллектива (группы, сообщества, объединения)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Проводить игры, сборы и иные мероприятия </w:t>
            </w:r>
            <w:r>
              <w:rPr>
                <w:rFonts w:eastAsia="Arial-BoldMT"/>
                <w:lang w:eastAsia="zh-CN"/>
              </w:rPr>
              <w:t xml:space="preserve">под руководством специалиста по </w:t>
            </w:r>
            <w:r>
              <w:rPr>
                <w:rFonts w:eastAsia="Arial-BoldMT"/>
                <w:lang w:eastAsia="zh-CN"/>
              </w:rPr>
              <w:lastRenderedPageBreak/>
              <w:t>молодежной политике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t xml:space="preserve">Составлять документы, </w:t>
            </w:r>
            <w:r>
              <w:rPr>
                <w:szCs w:val="20"/>
              </w:rPr>
              <w:t xml:space="preserve">юридически и организационно оформляющие деятельность и структуру </w:t>
            </w:r>
            <w:r>
              <w:t>молодежного коллектива (группы, сообщества, объединения)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Распространять информацию о деятельности </w:t>
            </w:r>
            <w:r>
              <w:t>молодежного коллектива (группы, сообщества, объединения)</w:t>
            </w:r>
            <w:r>
              <w:rPr>
                <w:szCs w:val="20"/>
              </w:rPr>
              <w:t xml:space="preserve"> через средства массовой информации, социальные сети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Подготавливать информационные материалы о существующих </w:t>
            </w:r>
            <w:r>
              <w:rPr>
                <w:rFonts w:eastAsia="Arial-BoldMT"/>
                <w:lang w:eastAsia="zh-CN"/>
              </w:rPr>
              <w:t>видах поддержки</w:t>
            </w:r>
            <w:r>
              <w:t xml:space="preserve"> для молодежных коллективов (групп, сообществ, объединений) </w:t>
            </w:r>
            <w:r>
              <w:rPr>
                <w:lang w:eastAsia="zh-CN"/>
              </w:rPr>
              <w:t xml:space="preserve">в виде текстовой и графической информации, соответствующей особенностям восприятия и </w:t>
            </w:r>
            <w:r>
              <w:t>возрастным особенностям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Собирать информацию о результатах деятельности молодежного коллектива (группы, сообщества, объединения), использовании ими </w:t>
            </w:r>
            <w:r>
              <w:rPr>
                <w:rFonts w:eastAsia="Arial-BoldMT"/>
                <w:lang w:eastAsia="zh-CN"/>
              </w:rPr>
              <w:t>различных видов поддержки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 в сфере молодежной политики, образования, воспитания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Локальные акты </w:t>
            </w:r>
            <w:r>
              <w:rPr>
                <w:rFonts w:eastAsia="Arial-BoldMT"/>
                <w:lang w:eastAsia="zh-CN"/>
              </w:rPr>
              <w:t>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Основные направления деятельности молодежных общественных организаций и объединений, осуществляющих деятельность в сфере молодежной политики, образования, воспитания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Цифровые технологии и медиаграмотность, </w:t>
            </w:r>
            <w:r>
              <w:t>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Технологии </w:t>
            </w:r>
            <w:r>
              <w:rPr>
                <w:szCs w:val="20"/>
              </w:rPr>
              <w:t>распространения информации через средства массовой информации, социальные сети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Методы межличностного общения, этика делового общения и межкультурной коммуникации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Порядок ведения реестров молодежных и детских объединений, пользующихся государственной поддержкой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Документационное оформление деятельности молодежного коллектива (группы, сообщества, объединения)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pPr>
        <w:pStyle w:val="2"/>
      </w:pPr>
      <w:bookmarkStart w:id="9" w:name="_Toc205307386"/>
      <w:r>
        <w:t>3.2. Обобщенная трудовая функция</w:t>
      </w:r>
      <w:bookmarkEnd w:id="9"/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4627"/>
        <w:gridCol w:w="721"/>
        <w:gridCol w:w="757"/>
        <w:gridCol w:w="1596"/>
        <w:gridCol w:w="1200"/>
      </w:tblGrid>
      <w:tr w:rsidR="007B27A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Реализация мероприятий (проектов, программ) и координация деятельности в сфере молодежной политики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901"/>
        <w:gridCol w:w="8520"/>
      </w:tblGrid>
      <w:tr w:rsidR="007B27A6">
        <w:trPr>
          <w:trHeight w:val="20"/>
        </w:trPr>
        <w:tc>
          <w:tcPr>
            <w:tcW w:w="912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 xml:space="preserve">Возможные наименования должностей, профессий </w:t>
            </w:r>
            <w:r>
              <w:rPr>
                <w:szCs w:val="20"/>
              </w:rPr>
              <w:lastRenderedPageBreak/>
              <w:t>рабочих</w:t>
            </w:r>
          </w:p>
        </w:tc>
        <w:tc>
          <w:tcPr>
            <w:tcW w:w="4088" w:type="pct"/>
            <w:tcBorders>
              <w:right w:val="single" w:sz="4" w:space="0" w:color="808080"/>
            </w:tcBorders>
          </w:tcPr>
          <w:p w:rsidR="007B27A6" w:rsidRDefault="0039410E">
            <w:r>
              <w:lastRenderedPageBreak/>
              <w:t>Специалист по молодежной политике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Специалист по делам молодежи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Специалист по социальной работе с молодежью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Организатор работы с молодежью</w:t>
            </w:r>
          </w:p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Главный специалист по молодежной политике</w:t>
            </w:r>
          </w:p>
          <w:p w:rsidR="007B27A6" w:rsidRDefault="0039410E">
            <w:pPr>
              <w:rPr>
                <w:lang w:eastAsia="zh-CN"/>
              </w:rPr>
            </w:pPr>
            <w:r>
              <w:rPr>
                <w:lang w:eastAsia="zh-CN"/>
              </w:rPr>
              <w:t>Администратор молодежного пространства</w:t>
            </w:r>
          </w:p>
          <w:p w:rsidR="007B27A6" w:rsidRDefault="0039410E">
            <w:r>
              <w:rPr>
                <w:lang w:eastAsia="zh-CN"/>
              </w:rPr>
              <w:t>Управляющий молодежным пространством</w:t>
            </w:r>
          </w:p>
        </w:tc>
      </w:tr>
    </w:tbl>
    <w:p w:rsidR="007B27A6" w:rsidRDefault="007B27A6">
      <w:pPr>
        <w:rPr>
          <w:szCs w:val="20"/>
        </w:rPr>
      </w:pPr>
    </w:p>
    <w:p w:rsidR="007B27A6" w:rsidRDefault="0039410E">
      <w:pPr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:rsidR="007B27A6" w:rsidRDefault="007B27A6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408"/>
        </w:trPr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  <w:tcBorders>
              <w:left w:val="single" w:sz="4" w:space="0" w:color="auto"/>
              <w:right w:val="single" w:sz="4" w:space="0" w:color="808080"/>
            </w:tcBorders>
          </w:tcPr>
          <w:p w:rsidR="007B27A6" w:rsidRDefault="0039410E">
            <w:r>
              <w:t>Высшее образование – бакалавриат и дополнительное профессиональное образование – программы повышения квалификации в сфере молодежной политики</w:t>
            </w:r>
          </w:p>
          <w:p w:rsidR="007B27A6" w:rsidRDefault="0039410E">
            <w:r>
              <w:t>или</w:t>
            </w:r>
          </w:p>
          <w:p w:rsidR="007B27A6" w:rsidRDefault="0039410E">
            <w:r>
              <w:t>Высшее образование – бакалавриат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7B27A6">
        <w:trPr>
          <w:trHeight w:val="408"/>
        </w:trPr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  <w:tcBorders>
              <w:left w:val="single" w:sz="4" w:space="0" w:color="auto"/>
              <w:right w:val="single" w:sz="4" w:space="0" w:color="808080"/>
            </w:tcBorders>
          </w:tcPr>
          <w:p w:rsidR="007B27A6" w:rsidRDefault="0039410E">
            <w:r>
              <w:t>Не менее одного года в должности специалиста по молодежной политике, специалиста по делам молодежи, специалиста по социальной работе с молодежью, организатора работы с молодежью – для главного специалиста по молодежной политике</w:t>
            </w:r>
          </w:p>
          <w:p w:rsidR="007B27A6" w:rsidRDefault="0039410E">
            <w:r>
              <w:t>Не менее одного года в должности администратора молодежного пространства – для управляющего молодежным пространством</w:t>
            </w:r>
          </w:p>
        </w:tc>
      </w:tr>
    </w:tbl>
    <w:p w:rsidR="007B27A6" w:rsidRDefault="007B27A6">
      <w:pPr>
        <w:tabs>
          <w:tab w:val="left" w:pos="2484"/>
        </w:tabs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  <w:tcBorders>
              <w:right w:val="single" w:sz="4" w:space="0" w:color="808080"/>
            </w:tcBorders>
          </w:tcPr>
          <w:p w:rsidR="007B27A6" w:rsidRDefault="0039410E">
            <w:r>
      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 w:rsidR="007B27A6" w:rsidRDefault="0039410E"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B27A6">
        <w:trPr>
          <w:trHeight w:val="20"/>
        </w:trPr>
        <w:tc>
          <w:tcPr>
            <w:tcW w:w="911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  <w:tcBorders>
              <w:right w:val="single" w:sz="4" w:space="0" w:color="808080"/>
            </w:tcBorders>
          </w:tcPr>
          <w:p w:rsidR="007B27A6" w:rsidRDefault="0039410E">
            <w:r>
              <w:t>Рекомендуется ежегодное 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:rsidR="007B27A6" w:rsidRDefault="007B27A6"/>
    <w:p w:rsidR="007B27A6" w:rsidRDefault="0039410E">
      <w:pPr>
        <w:rPr>
          <w:bCs/>
        </w:rPr>
      </w:pPr>
      <w:r>
        <w:rPr>
          <w:bCs/>
        </w:rPr>
        <w:t>Справочная информация</w:t>
      </w:r>
    </w:p>
    <w:p w:rsidR="007B27A6" w:rsidRDefault="007B27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5"/>
        <w:gridCol w:w="1176"/>
        <w:gridCol w:w="7350"/>
      </w:tblGrid>
      <w:tr w:rsidR="007B27A6" w:rsidTr="00144AAE">
        <w:trPr>
          <w:trHeight w:val="707"/>
        </w:trPr>
        <w:tc>
          <w:tcPr>
            <w:tcW w:w="911" w:type="pct"/>
            <w:vAlign w:val="center"/>
          </w:tcPr>
          <w:p w:rsidR="007B27A6" w:rsidRDefault="0039410E">
            <w:pPr>
              <w:jc w:val="center"/>
            </w:pPr>
            <w: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7B27A6" w:rsidRDefault="0039410E">
            <w:pPr>
              <w:jc w:val="center"/>
            </w:pPr>
            <w:r>
              <w:t>Код</w:t>
            </w:r>
          </w:p>
        </w:tc>
        <w:tc>
          <w:tcPr>
            <w:tcW w:w="3528" w:type="pct"/>
            <w:vAlign w:val="center"/>
          </w:tcPr>
          <w:p w:rsidR="007B27A6" w:rsidRDefault="0039410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r>
              <w:t>ОКЗ</w:t>
            </w:r>
          </w:p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2635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Специалисты в области организации и ведения социальной работы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ЕКС</w:t>
            </w:r>
          </w:p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-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-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социальной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ОКПДТР</w:t>
            </w:r>
          </w:p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203699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203720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социальной работе с молодежью</w:t>
            </w:r>
          </w:p>
        </w:tc>
      </w:tr>
      <w:tr w:rsidR="0039410E" w:rsidTr="0039410E">
        <w:trPr>
          <w:trHeight w:val="267"/>
        </w:trPr>
        <w:tc>
          <w:tcPr>
            <w:tcW w:w="911" w:type="pct"/>
            <w:vMerge w:val="restart"/>
          </w:tcPr>
          <w:p w:rsidR="0039410E" w:rsidRDefault="0039410E">
            <w:r>
              <w:t>Перечни ВО</w:t>
            </w:r>
            <w:r>
              <w:rPr>
                <w:rStyle w:val="a5"/>
              </w:rPr>
              <w:endnoteReference w:id="10"/>
            </w:r>
          </w:p>
        </w:tc>
        <w:tc>
          <w:tcPr>
            <w:tcW w:w="561" w:type="pct"/>
          </w:tcPr>
          <w:p w:rsidR="0039410E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15.01.6.0</w:t>
            </w:r>
          </w:p>
        </w:tc>
        <w:tc>
          <w:tcPr>
            <w:tcW w:w="3528" w:type="pct"/>
          </w:tcPr>
          <w:p w:rsidR="0039410E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Психология</w:t>
            </w:r>
          </w:p>
        </w:tc>
      </w:tr>
      <w:tr w:rsidR="0039410E" w:rsidTr="0039410E">
        <w:trPr>
          <w:trHeight w:val="272"/>
        </w:trPr>
        <w:tc>
          <w:tcPr>
            <w:tcW w:w="911" w:type="pct"/>
            <w:vMerge/>
          </w:tcPr>
          <w:p w:rsidR="0039410E" w:rsidRDefault="0039410E"/>
        </w:tc>
        <w:tc>
          <w:tcPr>
            <w:tcW w:w="561" w:type="pct"/>
          </w:tcPr>
          <w:p w:rsidR="0039410E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12.02.6.0</w:t>
            </w:r>
          </w:p>
        </w:tc>
        <w:tc>
          <w:tcPr>
            <w:tcW w:w="3528" w:type="pct"/>
          </w:tcPr>
          <w:p w:rsidR="0039410E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Менеджмент</w:t>
            </w:r>
          </w:p>
        </w:tc>
      </w:tr>
      <w:tr w:rsidR="007B27A6" w:rsidTr="0039410E">
        <w:trPr>
          <w:trHeight w:val="323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12.07.6.0.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Государственное и муниципальное управление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13.05.6.0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Социология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43.02.6.0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Социальная работа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43.01.6.0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Организация работы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14.01.6.0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Юриспруденция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13.02.6.0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Политология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04.04.6.0</w:t>
            </w:r>
          </w:p>
        </w:tc>
        <w:tc>
          <w:tcPr>
            <w:tcW w:w="3528" w:type="pct"/>
          </w:tcPr>
          <w:p w:rsidR="007B27A6" w:rsidRPr="0039410E" w:rsidRDefault="0039410E" w:rsidP="00144AAE">
            <w:pPr>
              <w:spacing w:line="264" w:lineRule="auto"/>
              <w:rPr>
                <w:iCs/>
              </w:rPr>
            </w:pPr>
            <w:r w:rsidRPr="0039410E">
              <w:rPr>
                <w:color w:val="000000"/>
                <w:shd w:val="clear" w:color="auto" w:fill="FFFFFF"/>
              </w:rPr>
              <w:t>Общественные коммуникации, медиа и журналистика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42.02.6.0</w:t>
            </w:r>
          </w:p>
        </w:tc>
        <w:tc>
          <w:tcPr>
            <w:tcW w:w="3528" w:type="pct"/>
          </w:tcPr>
          <w:p w:rsidR="007B27A6" w:rsidRPr="0039410E" w:rsidRDefault="0039410E" w:rsidP="00144AAE">
            <w:pPr>
              <w:spacing w:line="264" w:lineRule="auto"/>
              <w:rPr>
                <w:iCs/>
              </w:rPr>
            </w:pPr>
            <w:r w:rsidRPr="0039410E">
              <w:rPr>
                <w:iCs/>
              </w:rPr>
              <w:t>Туризм и туристические дестинации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10.01.6.0</w:t>
            </w:r>
          </w:p>
        </w:tc>
        <w:tc>
          <w:tcPr>
            <w:tcW w:w="3528" w:type="pct"/>
          </w:tcPr>
          <w:p w:rsidR="007B27A6" w:rsidRPr="0039410E" w:rsidRDefault="0039410E">
            <w:pPr>
              <w:rPr>
                <w:iCs/>
              </w:rPr>
            </w:pPr>
            <w:r w:rsidRPr="0039410E">
              <w:rPr>
                <w:iCs/>
              </w:rPr>
              <w:t>Педагогическое образование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10.02.6.0</w:t>
            </w:r>
          </w:p>
        </w:tc>
        <w:tc>
          <w:tcPr>
            <w:tcW w:w="3528" w:type="pct"/>
          </w:tcPr>
          <w:p w:rsidR="007B27A6" w:rsidRPr="0039410E" w:rsidRDefault="0039410E">
            <w:pPr>
              <w:rPr>
                <w:iCs/>
              </w:rPr>
            </w:pPr>
            <w:r w:rsidRPr="0039410E">
              <w:rPr>
                <w:iCs/>
              </w:rPr>
              <w:t>Психолого-педагогическое образование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07.01.6.0</w:t>
            </w:r>
          </w:p>
        </w:tc>
        <w:tc>
          <w:tcPr>
            <w:tcW w:w="3528" w:type="pct"/>
          </w:tcPr>
          <w:p w:rsidR="007B27A6" w:rsidRPr="0039410E" w:rsidRDefault="0039410E">
            <w:pPr>
              <w:rPr>
                <w:iCs/>
              </w:rPr>
            </w:pPr>
            <w:r w:rsidRPr="0039410E">
              <w:rPr>
                <w:iCs/>
              </w:rPr>
              <w:t>Философия и прикладная этика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45.04.6.0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Социально-культурная деятельность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.1.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5277"/>
        <w:gridCol w:w="571"/>
        <w:gridCol w:w="882"/>
        <w:gridCol w:w="1590"/>
        <w:gridCol w:w="571"/>
      </w:tblGrid>
      <w:tr w:rsidR="007B27A6">
        <w:trPr>
          <w:trHeight w:val="278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Информирование молодежи о реализации программ, проектов и мероприятий по основным направлениям молодежной политики</w:t>
            </w:r>
          </w:p>
        </w:tc>
        <w:tc>
          <w:tcPr>
            <w:tcW w:w="2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/01.</w:t>
            </w:r>
            <w:r>
              <w:rPr>
                <w:lang w:val="en-US"/>
              </w:rPr>
              <w:t>6</w:t>
            </w:r>
          </w:p>
        </w:tc>
        <w:tc>
          <w:tcPr>
            <w:tcW w:w="76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планов и программ информирования о реализации программ, проектов и мероприятий по основным направлениям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концепций информационных кампаний в средствах массовой информации и социальных сетях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Подготовка информационных материалов о программах, проектах и мероприятиях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Информирование молодежи через средства массовой информации, социальные сети о проведении мероприятий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Оценка эффективности информирования молодежи о существующих программах, проектах и мероприятиях, возможностях для самореализации 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Разрабатывать планы и программы информирования о программах, проектах и мероприятиях, концепции информационных кампаний, </w:t>
            </w:r>
            <w:r>
              <w:t xml:space="preserve">стратегии продвижения </w:t>
            </w:r>
            <w:r>
              <w:rPr>
                <w:szCs w:val="20"/>
              </w:rPr>
              <w:t xml:space="preserve">в средствах массовой информации и социальных сетях, </w:t>
            </w:r>
            <w:r>
              <w:t>информационные и рекламные материалы, презентации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Создавать информационные материалы </w:t>
            </w:r>
            <w:r>
              <w:rPr>
                <w:lang w:eastAsia="zh-CN"/>
              </w:rPr>
              <w:t xml:space="preserve">в </w:t>
            </w:r>
            <w:r>
              <w:t>виде текстовой, графической, аудиовизуальной информации, соответствующей</w:t>
            </w:r>
            <w:r>
              <w:rPr>
                <w:lang w:eastAsia="zh-CN"/>
              </w:rPr>
              <w:t xml:space="preserve"> особенностям восприятия и </w:t>
            </w:r>
            <w:r>
              <w:t>возрастным особенностям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lang w:eastAsia="zh-CN"/>
              </w:rPr>
              <w:t xml:space="preserve">Размещать </w:t>
            </w:r>
            <w:r>
              <w:rPr>
                <w:szCs w:val="20"/>
              </w:rPr>
              <w:t xml:space="preserve">информационные материалы </w:t>
            </w:r>
            <w:r>
              <w:rPr>
                <w:lang w:eastAsia="zh-CN"/>
              </w:rPr>
              <w:t>в различных источниках в соответствии с запросами и интересами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Вести блоги в социальных сетях, распространять информационные сообщения в интернет-сообществах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Работать с государственными информационными ресурсами, в том числе с федеральными государственными автоматизированными информационными системами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Проводить мониторинг информационного пространства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Информационные технологии работы с молодежью и технологии проведения информационных кампаний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Методы и инструменты создания различных типов контента, </w:t>
            </w:r>
            <w:r>
              <w:rPr>
                <w:szCs w:val="20"/>
              </w:rPr>
              <w:t>информационных материалов для средств массовой информации и социальных сетей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Инструменты анализа, мониторинга информационного пространства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Цифровые технологии и медиаграмотность, </w:t>
            </w:r>
            <w:r>
              <w:t>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.2.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Реализация программ, проектов и мероприятий по основным направлениям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t>/02.</w:t>
            </w:r>
            <w:r>
              <w:rPr>
                <w:lang w:val="en-US"/>
              </w:rPr>
              <w:t>6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планов и программ организации мероприятий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Разработка концепций мероприятий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мер и инструментов адресной помощи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программ и методов индивидуальной и групповой работы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планов и программ по вопросам организации досуга и отдыха молодежи, деятельности специализированных (профильных) лагерей для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планов и программ развития сообществ наставников для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и проведение различных форм мероприятий для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Организация и проведение конгрессов, конференций, семинаров, выставок, </w:t>
            </w:r>
            <w:r>
              <w:t>олимпиад, конкурсов, проектов, стажировок</w:t>
            </w:r>
            <w:r>
              <w:rPr>
                <w:szCs w:val="20"/>
              </w:rPr>
              <w:t>, в том числе международных, в сфере молодежной политики, всероссийских молодежных форумов, международных молодежных форумов, форумов молодежи субъектов Российской Федерации, иных форумов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Предоставление квалифицированной помощи (консультации) молодым гражданам с целью содействия их самореализации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набора и комплектование групп в кружковые, секционные формирования, специализированные (профильные) лагеря с учетом индивидуальных и возрастных особенностей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работы кружковых, секционных формирований, смен специализированных (профильных) лагерей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и проведение программ развития сообществ наставников для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Формирование отчетов о реализации программ, проектов и мероприятий, применении мер и инструментов адресной помощи, работе кружковых, секционных формирований, смен специализированных (профильных) лагерей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Использовать в деятельности основные нормативные правовые акты в сфере молодежной политики при организации мероприятий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планы и программы организации мероприятий в сфере молодежной политики, концепции мероприятий, меры и инструменты адресной помощи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Разрабатывать программы и методы групповой и индивидуальной работы с молодежью, планы работы кружковых, секционных формирований, смен специализированных (профильных) лагерей с учетом возрастных особенностей молодежи и </w:t>
            </w:r>
            <w:r>
              <w:t>особенностей формирования и развития системы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Осуществлять набор и комплектование групп в кружковые, секционные </w:t>
            </w:r>
            <w:r>
              <w:lastRenderedPageBreak/>
              <w:t>формирования, в специализированные (профильные) лагеря для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Применять социальные технологии (в том числе инновационные) при организации и проведении </w:t>
            </w:r>
            <w:r>
              <w:rPr>
                <w:szCs w:val="20"/>
              </w:rPr>
              <w:t>различных форм мероприятий для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rFonts w:eastAsia="Times New Roman CYR"/>
                <w:lang w:eastAsia="zh-CN"/>
              </w:rPr>
              <w:t xml:space="preserve">Проводить с молодыми гражданами беседы и консультации </w:t>
            </w:r>
            <w:r>
              <w:rPr>
                <w:szCs w:val="20"/>
              </w:rPr>
              <w:t xml:space="preserve">по вопросам реализации молодежной политики, </w:t>
            </w:r>
            <w:r>
              <w:rPr>
                <w:rFonts w:eastAsia="Times New Roman CYR"/>
                <w:lang w:eastAsia="zh-CN"/>
              </w:rPr>
              <w:t xml:space="preserve">о </w:t>
            </w:r>
            <w:r>
              <w:rPr>
                <w:szCs w:val="20"/>
              </w:rPr>
              <w:t xml:space="preserve">мерах и инструментах адресной помощи, возможностях участия в мероприятиях, </w:t>
            </w:r>
            <w:r>
              <w:t>кружковых, секционных формированиях, сменах специализированных (профильных) лагерей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eastAsia="Times New Roman CYR"/>
                <w:lang w:eastAsia="zh-CN"/>
              </w:rPr>
            </w:pPr>
            <w:r>
              <w:t>Предоставлять меры поддержки молодым гражданам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Проводить групповые форматы работы с молодежью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 мероприятия различных форм: конгрессы, конференции, семинары, выставки, в том числе международные, всероссийские молодежные форумы, международные молодежные форумы, форумы молодежи субъектов Российской Федерации, иные форумы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Работать с информационными источниками и анализировать их на предмет распространения идеологии терроризма и идей неонацизма в молодежной среде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Работать в специализированных программно-технических комплексах, использовать системы управления базами данных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Анализировать качество организации мероприятий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Локальные акты </w:t>
            </w:r>
            <w:r>
              <w:rPr>
                <w:rFonts w:eastAsia="Arial-BoldMT"/>
                <w:lang w:eastAsia="zh-CN"/>
              </w:rPr>
              <w:t>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Российский и зарубежный опыт практической работы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Данные актуальных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Социальные технологии работы с молодежью, технологии социального проектирования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Правила и приемы проведения консультаций и бесед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Технологии мотивации людей, организации командной групповой работы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Методы межличностного общения, этика делового общения и межкультурной коммуникации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Принципы деятельности социальных структур, общественных институтов, молодежных и детских общественных объединений, органов молодежного самоуправления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Психологические и педагогические технологии в работе с молодежью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Порядок организации мероприятий, в том числе массовых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Понимание идеологии терроризма и способов ее распространения </w:t>
            </w:r>
            <w:r>
              <w:rPr>
                <w:szCs w:val="20"/>
              </w:rPr>
              <w:t>в молодежной среде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Методы противодействия распространению идеологии терроризма и идей неонацизма </w:t>
            </w:r>
            <w:r>
              <w:rPr>
                <w:szCs w:val="20"/>
              </w:rPr>
              <w:t>в молодежной среде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Цифровые технологии и медиаграмотность, </w:t>
            </w:r>
            <w:r>
              <w:t>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color w:val="000000"/>
              </w:rPr>
            </w:pPr>
            <w:r>
              <w:rPr>
                <w:szCs w:val="20"/>
              </w:rPr>
              <w:t>Нормативные правовые акты, принципы и технологии работы с молодежью с ограниченными возможностями здоровья</w:t>
            </w:r>
            <w:r>
              <w:t>–</w:t>
            </w:r>
            <w:r>
              <w:rPr>
                <w:color w:val="000000"/>
              </w:rPr>
              <w:t xml:space="preserve"> при работе с соответствующей категорией молодых граждан</w:t>
            </w:r>
          </w:p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color w:val="000000"/>
              </w:rPr>
              <w:t xml:space="preserve">Нормативные правовые акты, регулирующие реализацию, организацию и проведение программ воспитания и воспитательных мероприятий в образовательных организациях, </w:t>
            </w:r>
            <w:r>
              <w:t>–</w:t>
            </w:r>
            <w:r>
              <w:rPr>
                <w:color w:val="000000"/>
              </w:rPr>
              <w:t xml:space="preserve"> при осуществлении деятельности в профессиональных образовательных организациях и образовательных организациях высшего образования</w:t>
            </w:r>
          </w:p>
        </w:tc>
      </w:tr>
    </w:tbl>
    <w:p w:rsidR="007B27A6" w:rsidRDefault="007B27A6">
      <w:pPr>
        <w:rPr>
          <w:b/>
          <w:sz w:val="28"/>
          <w:szCs w:val="28"/>
        </w:rPr>
      </w:pPr>
    </w:p>
    <w:p w:rsidR="007B27A6" w:rsidRDefault="0039410E">
      <w:r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</w:t>
      </w:r>
      <w:r>
        <w:rPr>
          <w:b/>
          <w:szCs w:val="20"/>
          <w:lang w:val="en-US"/>
        </w:rPr>
        <w:t>3</w:t>
      </w:r>
      <w:r>
        <w:rPr>
          <w:b/>
          <w:szCs w:val="20"/>
        </w:rPr>
        <w:t>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Взаимодействие с субъектами МП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/03.</w:t>
            </w:r>
            <w:r>
              <w:rPr>
                <w:lang w:val="en-US"/>
              </w:rPr>
              <w:t>6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rFonts w:eastAsia="Arial-BoldMT"/>
                <w:lang w:eastAsia="zh-CN"/>
              </w:rPr>
              <w:t>Организация взаимодействия с субъектами МП при разработке совместных программ, проектов и мероприятий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Организация совместной деятельности с субъектами МП по проведению программ, проектов и мероприятий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Взаимодействие с субъектами МП при организации, реализации программ, проектов и мероприятий по молодежной политике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 xml:space="preserve">Подготовка справочной информации о проведении мероприятий для субъектов МП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 xml:space="preserve">Организация заседаний консультативных, совещательных, координационных комиссий, организационных комитетов, иных аналогичных структур при органах и (или) учреждениях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Ведение служебной переписки и документации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Осуществлять сбор и учет мнений субъектов МП о реализации программ, проектов и мероприятий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Разрабатывать планы и программы по организации мероприятий, концепции мероприятий с учетом мнений </w:t>
            </w:r>
            <w:r>
              <w:rPr>
                <w:rFonts w:eastAsia="Arial-BoldMT"/>
                <w:lang w:eastAsia="zh-CN"/>
              </w:rPr>
              <w:t>субъектов МП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</w:pPr>
            <w:r>
              <w:t xml:space="preserve">Готовить справочную информацию о проведении мероприятий для субъектов МП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</w:pPr>
            <w:r>
              <w:t>Оформлять документы по деятельности консультативных, совещательных, координационных советов, комиссий, организационных комитетов и иных аналогичных структур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</w:pPr>
            <w:r>
              <w:t xml:space="preserve">Организовывать заседания, совещания </w:t>
            </w:r>
            <w:r>
              <w:rPr>
                <w:szCs w:val="20"/>
              </w:rPr>
              <w:t>консультативных, совещательных, координационных советов, комиссий, организационных комитетов, иных аналогичных структур при органах и (или) учреждениях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</w:pPr>
            <w:r>
              <w:t>Анализировать эффективность совместной деятельности с субъектами МП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Принципы и правила межведомственного и межсекторного взаимодействия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 xml:space="preserve">Технологии модерации, согласования интересов и разрешения конфликтов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Методы межличностного общения, этика делового общения и межкультурной коммуникации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8" w:type="pct"/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Выполняет главный специалист по молодежной политике </w:t>
            </w:r>
          </w:p>
        </w:tc>
      </w:tr>
    </w:tbl>
    <w:p w:rsidR="007B27A6" w:rsidRDefault="007B27A6">
      <w:pPr>
        <w:rPr>
          <w:sz w:val="28"/>
          <w:szCs w:val="28"/>
        </w:rPr>
      </w:pPr>
    </w:p>
    <w:p w:rsidR="007B27A6" w:rsidRDefault="0039410E">
      <w:r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>
        <w:rPr>
          <w:b/>
          <w:szCs w:val="20"/>
        </w:rPr>
        <w:t>.4.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Администрирование процесса функционирования объектов инфраструктуры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B</w:t>
            </w:r>
            <w:r>
              <w:t>/04.</w:t>
            </w:r>
            <w:r>
              <w:rPr>
                <w:lang w:val="en-US"/>
              </w:rPr>
              <w:t>6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правил и порядка использования объектов инфраструктуры молодежной политики, их отдельных пространств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Разработка мер и решений по выполнению требований </w:t>
            </w:r>
            <w:r>
              <w:rPr>
                <w:lang w:eastAsia="zh-CN"/>
              </w:rPr>
              <w:t>информационной открытости учреждений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Планирование процесса использования объектов инфраструктуры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Планирование работы информационных сервисов и информационных ресурсов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szCs w:val="20"/>
              </w:rPr>
              <w:t>Организация работы клиентских сервисов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szCs w:val="20"/>
              </w:rPr>
              <w:t>Подготовка материалов для информационных сервисов и информационных ресурсов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szCs w:val="20"/>
              </w:rPr>
              <w:t>Организация и проведение информационных кампаний и мероприятий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Проведение анализа информированности молодежи через </w:t>
            </w:r>
            <w:r>
              <w:t xml:space="preserve">средства массовой информации </w:t>
            </w:r>
            <w:r>
              <w:rPr>
                <w:szCs w:val="20"/>
              </w:rPr>
              <w:t>и социальные сети о функционировании объектов инфраструктуры молодежной политики, их отдельных пространств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eastAsia="Arial-BoldMT"/>
                <w:lang w:eastAsia="zh-CN"/>
              </w:rPr>
            </w:pPr>
            <w:r>
              <w:rPr>
                <w:szCs w:val="20"/>
              </w:rPr>
              <w:t>Разрабатывать планы, правила, порядок использования и концепции оформления объектов инфраструктуры молодежной политики, их отдельных пространств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Составлять ежемесячные планы использования объектов инфраструктуры молодежной политики, их отдельных пространств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Информировать молодых граждан о правилах и порядке использования объектов инфраструктуры молодежной политики, их отдельных пространств или составляющих </w:t>
            </w:r>
            <w:r>
              <w:rPr>
                <w:lang w:eastAsia="zh-CN"/>
              </w:rPr>
              <w:t>в различных источниках в соответствии с запросами и интересами молодежи, профилем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rPr>
                <w:szCs w:val="20"/>
              </w:rPr>
              <w:t>Проводить консультации по использованию объектов инфраструктуры молодежной политики, их отдельных пространств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rPr>
                <w:szCs w:val="20"/>
              </w:rPr>
              <w:t xml:space="preserve">Анализировать качество использования объектов инфраструктуры молодежной </w:t>
            </w:r>
            <w:r>
              <w:rPr>
                <w:szCs w:val="20"/>
              </w:rPr>
              <w:lastRenderedPageBreak/>
              <w:t>политики, их отдельных пространств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планы и программы информирования, концепции информационных кампаний в средствах массовой информации и социальных сетях, стратегии продвижения контента, презентации об объектах инфраструктуры молодежной политики, их отдельных пространствах или составляющих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Создавать информационные материалы об объектах инфраструктуры молодежной политики, их отдельных пространствах или составляющих</w:t>
            </w:r>
            <w:r>
              <w:rPr>
                <w:lang w:eastAsia="zh-CN"/>
              </w:rPr>
              <w:t>в виде текстовой, графической, аудиовизуальной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lang w:eastAsia="zh-CN"/>
              </w:rPr>
              <w:t xml:space="preserve">Размещать </w:t>
            </w:r>
            <w:r>
              <w:rPr>
                <w:szCs w:val="20"/>
              </w:rPr>
              <w:t>информационные материалы об объектах инфраструктуры молодежной политики, их отдельных пространствах или составляющих</w:t>
            </w:r>
            <w:r>
              <w:rPr>
                <w:lang w:eastAsia="zh-CN"/>
              </w:rPr>
              <w:t>в различных источниках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Вести блоги в социальных сетях, распространять информационные сообщения в интернет-сообществах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Проводить мониторинг информационного пространства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Социальные и информационные технологии работы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Правила и приемы проведения консультаций и бесед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Методы межличностного общения и разрешения конфликтных ситуаций, этика делового общения и межкультурной коммуникации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Принципы клиентоориентированности и человекоцентричности в работе сервисов учреждений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Методы и инструменты создания различных типов контента, информационных материалов для средств массовой информации и социальных сетей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Информационные технологии работы с молодежью и технологии проведения информационных кампаний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Инструменты анализа, мониторинга информационного пространства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Выполняет администратор молодежного пространства</w:t>
            </w:r>
          </w:p>
        </w:tc>
      </w:tr>
    </w:tbl>
    <w:p w:rsidR="007B27A6" w:rsidRDefault="007B27A6"/>
    <w:p w:rsidR="007B27A6" w:rsidRDefault="007B27A6"/>
    <w:p w:rsidR="007B27A6" w:rsidRDefault="007B27A6"/>
    <w:p w:rsidR="007B27A6" w:rsidRDefault="007B27A6"/>
    <w:p w:rsidR="007B27A6" w:rsidRDefault="007B27A6"/>
    <w:p w:rsidR="00144AAE" w:rsidRDefault="00144AAE">
      <w:pPr>
        <w:pStyle w:val="2"/>
      </w:pPr>
      <w:bookmarkStart w:id="10" w:name="_Toc205307387"/>
    </w:p>
    <w:p w:rsidR="007B27A6" w:rsidRDefault="0039410E">
      <w:pPr>
        <w:pStyle w:val="2"/>
      </w:pPr>
      <w:r>
        <w:t>3.3. Обобщенная трудовая функция</w:t>
      </w:r>
      <w:bookmarkEnd w:id="10"/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4628"/>
        <w:gridCol w:w="722"/>
        <w:gridCol w:w="757"/>
        <w:gridCol w:w="1596"/>
        <w:gridCol w:w="1200"/>
      </w:tblGrid>
      <w:tr w:rsidR="007B27A6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Организационно-методическое сопровождение реализации молодежной политики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901"/>
        <w:gridCol w:w="8520"/>
      </w:tblGrid>
      <w:tr w:rsidR="007B27A6">
        <w:trPr>
          <w:trHeight w:val="20"/>
        </w:trPr>
        <w:tc>
          <w:tcPr>
            <w:tcW w:w="912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88" w:type="pct"/>
            <w:tcBorders>
              <w:right w:val="single" w:sz="4" w:space="0" w:color="808080"/>
            </w:tcBorders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zh-CN"/>
              </w:rPr>
            </w:pPr>
            <w:r>
              <w:rPr>
                <w:lang w:eastAsia="zh-CN"/>
              </w:rPr>
              <w:t>Специалист по организационно-методическому обеспечению реализации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zh-CN"/>
              </w:rPr>
            </w:pPr>
            <w:r>
              <w:rPr>
                <w:lang w:eastAsia="zh-CN"/>
              </w:rPr>
              <w:t>Аналитик в сфере молодежной политики</w:t>
            </w:r>
          </w:p>
          <w:p w:rsidR="007B27A6" w:rsidRDefault="0039410E">
            <w:r>
              <w:rPr>
                <w:lang w:eastAsia="zh-CN"/>
              </w:rPr>
              <w:t>Методист в сфере молодежной политики</w:t>
            </w:r>
          </w:p>
        </w:tc>
      </w:tr>
    </w:tbl>
    <w:p w:rsidR="007B27A6" w:rsidRDefault="007B27A6">
      <w:pPr>
        <w:rPr>
          <w:szCs w:val="20"/>
        </w:rPr>
      </w:pPr>
    </w:p>
    <w:p w:rsidR="007B27A6" w:rsidRDefault="0039410E">
      <w:pPr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:rsidR="007B27A6" w:rsidRDefault="007B27A6">
      <w:pPr>
        <w:rPr>
          <w:bCs/>
          <w:szCs w:val="20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r>
              <w:t>Высшее образование – бакалавриат и дополнительное профессиональное образование – программы повышения квалификации в сфере молодежной политики</w:t>
            </w:r>
          </w:p>
          <w:p w:rsidR="007B27A6" w:rsidRDefault="0039410E">
            <w:r>
              <w:t>или</w:t>
            </w:r>
          </w:p>
          <w:p w:rsidR="007B27A6" w:rsidRDefault="0039410E">
            <w:r>
              <w:t>Высшее образование – бакалавриат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  <w:tcBorders>
              <w:left w:val="single" w:sz="4" w:space="0" w:color="auto"/>
              <w:right w:val="single" w:sz="4" w:space="0" w:color="auto"/>
            </w:tcBorders>
          </w:tcPr>
          <w:p w:rsidR="007B27A6" w:rsidRDefault="0039410E">
            <w:r>
              <w:t>Не менее одного года работы в области реализации программ, проектов и мероприятий по основным направлениям молодежной политики или координации деятельности в сфере молодежной политики</w:t>
            </w:r>
          </w:p>
          <w:p w:rsidR="007B27A6" w:rsidRDefault="0039410E">
            <w:r>
              <w:t>или</w:t>
            </w:r>
          </w:p>
          <w:p w:rsidR="007B27A6" w:rsidRDefault="0039410E">
            <w:r>
              <w:t xml:space="preserve">Не менее одного года в сфере методического обеспечения </w:t>
            </w:r>
          </w:p>
        </w:tc>
      </w:tr>
    </w:tbl>
    <w:p w:rsidR="007B27A6" w:rsidRDefault="007B27A6">
      <w:pPr>
        <w:tabs>
          <w:tab w:val="left" w:pos="2484"/>
        </w:tabs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78"/>
        <w:gridCol w:w="8543"/>
      </w:tblGrid>
      <w:tr w:rsidR="007B27A6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:rsidR="007B27A6" w:rsidRDefault="0039410E">
            <w:pPr>
              <w:rPr>
                <w:rFonts w:eastAsia="SimSun"/>
              </w:rPr>
            </w:pPr>
            <w:r>
              <w:t xml:space="preserve">К работе с участием несовершеннолетних не допускаются лица, имеющие или имевшие судимость </w:t>
            </w:r>
            <w:r>
              <w:rPr>
                <w:rFonts w:eastAsia="SimSun"/>
              </w:rPr>
              <w:t>за преступления, состав и виды которых установлены законодательством Российской Федерации</w:t>
            </w:r>
          </w:p>
          <w:p w:rsidR="007B27A6" w:rsidRDefault="0039410E"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B27A6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:rsidR="007B27A6" w:rsidRDefault="0039410E">
            <w:r>
              <w:t>Рекомендуется 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:rsidR="007B27A6" w:rsidRDefault="007B27A6"/>
    <w:p w:rsidR="007B27A6" w:rsidRDefault="0039410E">
      <w:pPr>
        <w:rPr>
          <w:bCs/>
        </w:rPr>
      </w:pPr>
      <w:r>
        <w:rPr>
          <w:bCs/>
        </w:rPr>
        <w:t>Справочная информация</w:t>
      </w:r>
    </w:p>
    <w:p w:rsidR="007B27A6" w:rsidRDefault="007B27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1169"/>
        <w:gridCol w:w="7353"/>
      </w:tblGrid>
      <w:tr w:rsidR="007B27A6">
        <w:trPr>
          <w:trHeight w:val="20"/>
        </w:trPr>
        <w:tc>
          <w:tcPr>
            <w:tcW w:w="911" w:type="pct"/>
            <w:vAlign w:val="center"/>
          </w:tcPr>
          <w:p w:rsidR="007B27A6" w:rsidRDefault="0039410E">
            <w:pPr>
              <w:jc w:val="center"/>
            </w:pPr>
            <w: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7B27A6" w:rsidRDefault="0039410E">
            <w:pPr>
              <w:jc w:val="center"/>
            </w:pPr>
            <w:r>
              <w:t>Код</w:t>
            </w:r>
          </w:p>
        </w:tc>
        <w:tc>
          <w:tcPr>
            <w:tcW w:w="3528" w:type="pct"/>
            <w:vAlign w:val="center"/>
          </w:tcPr>
          <w:p w:rsidR="007B27A6" w:rsidRDefault="0039410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r>
              <w:t>ОКЗ</w:t>
            </w:r>
          </w:p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2635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Специалисты в области организации и ведения социальной работы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ЕКС</w:t>
            </w:r>
          </w:p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-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-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социальной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ОКПДТР</w:t>
            </w:r>
          </w:p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203699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</w:pPr>
            <w:r>
              <w:t>203720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Специалист по социальной работе с молодежью</w:t>
            </w:r>
          </w:p>
        </w:tc>
      </w:tr>
      <w:tr w:rsidR="0039410E" w:rsidTr="00144AAE">
        <w:trPr>
          <w:trHeight w:val="296"/>
        </w:trPr>
        <w:tc>
          <w:tcPr>
            <w:tcW w:w="911" w:type="pct"/>
            <w:vMerge w:val="restart"/>
          </w:tcPr>
          <w:p w:rsidR="0039410E" w:rsidRDefault="0039410E">
            <w:r>
              <w:t>Перечни ВО</w:t>
            </w:r>
          </w:p>
        </w:tc>
        <w:tc>
          <w:tcPr>
            <w:tcW w:w="561" w:type="pct"/>
          </w:tcPr>
          <w:p w:rsidR="0039410E" w:rsidRDefault="0039410E" w:rsidP="006A31A7">
            <w:pPr>
              <w:spacing w:line="264" w:lineRule="auto"/>
            </w:pPr>
            <w:r>
              <w:rPr>
                <w:iCs/>
              </w:rPr>
              <w:t>15</w:t>
            </w:r>
            <w:r w:rsidR="006A31A7">
              <w:rPr>
                <w:iCs/>
              </w:rPr>
              <w:t>.</w:t>
            </w:r>
            <w:r>
              <w:rPr>
                <w:iCs/>
              </w:rPr>
              <w:t>01</w:t>
            </w:r>
            <w:r w:rsidR="006A31A7">
              <w:rPr>
                <w:iCs/>
              </w:rPr>
              <w:t>.6.0</w:t>
            </w:r>
          </w:p>
        </w:tc>
        <w:tc>
          <w:tcPr>
            <w:tcW w:w="3528" w:type="pct"/>
          </w:tcPr>
          <w:p w:rsidR="0039410E" w:rsidRDefault="0039410E" w:rsidP="00144AAE">
            <w:pPr>
              <w:spacing w:line="264" w:lineRule="auto"/>
            </w:pPr>
            <w:r>
              <w:rPr>
                <w:iCs/>
              </w:rPr>
              <w:t>Психология</w:t>
            </w:r>
          </w:p>
        </w:tc>
      </w:tr>
      <w:tr w:rsidR="0039410E" w:rsidTr="0039410E">
        <w:trPr>
          <w:trHeight w:val="296"/>
        </w:trPr>
        <w:tc>
          <w:tcPr>
            <w:tcW w:w="911" w:type="pct"/>
            <w:vMerge/>
          </w:tcPr>
          <w:p w:rsidR="0039410E" w:rsidRDefault="0039410E"/>
        </w:tc>
        <w:tc>
          <w:tcPr>
            <w:tcW w:w="561" w:type="pct"/>
          </w:tcPr>
          <w:p w:rsidR="0039410E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12.02.6.0</w:t>
            </w:r>
          </w:p>
        </w:tc>
        <w:tc>
          <w:tcPr>
            <w:tcW w:w="3528" w:type="pct"/>
          </w:tcPr>
          <w:p w:rsidR="0039410E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Менеджмент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12.07.6.0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Государственное и муниципальное управление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13.05.6.0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Социология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43.02.6.0</w:t>
            </w:r>
          </w:p>
        </w:tc>
        <w:tc>
          <w:tcPr>
            <w:tcW w:w="3528" w:type="pct"/>
          </w:tcPr>
          <w:p w:rsidR="007B27A6" w:rsidRDefault="0039410E" w:rsidP="00144AAE">
            <w:pPr>
              <w:spacing w:line="264" w:lineRule="auto"/>
              <w:rPr>
                <w:iCs/>
              </w:rPr>
            </w:pPr>
            <w:r>
              <w:rPr>
                <w:iCs/>
              </w:rPr>
              <w:t>Социальная работа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43.01.6.0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Организация работы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14.01.6.0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Юриспруденция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10.01.6.0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Педагогическое образование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10.02.6.0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Психолого-педагогическое образование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39410E">
            <w:pPr>
              <w:rPr>
                <w:iCs/>
              </w:rPr>
            </w:pPr>
            <w:r>
              <w:rPr>
                <w:iCs/>
              </w:rPr>
              <w:t>07.01.6.0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 w:rsidRPr="005E44C9">
              <w:rPr>
                <w:iCs/>
              </w:rPr>
              <w:t>Философия и прикладная этика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6A31A7">
            <w:pPr>
              <w:rPr>
                <w:iCs/>
              </w:rPr>
            </w:pPr>
            <w:r>
              <w:rPr>
                <w:iCs/>
              </w:rPr>
              <w:t>45</w:t>
            </w:r>
            <w:r w:rsidR="005E44C9">
              <w:rPr>
                <w:iCs/>
              </w:rPr>
              <w:t>.04</w:t>
            </w:r>
            <w:r w:rsidR="006A31A7">
              <w:rPr>
                <w:iCs/>
              </w:rPr>
              <w:t>.6.0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Социально-культурная деятельность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3.3.1. Трудовая функция</w:t>
      </w:r>
    </w:p>
    <w:p w:rsidR="007B27A6" w:rsidRPr="00144AAE" w:rsidRDefault="007B27A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lang w:eastAsia="zh-CN"/>
              </w:rPr>
              <w:t>Разработка программно-методического обеспечения реализации основных направлений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/01.</w:t>
            </w:r>
            <w:r>
              <w:rPr>
                <w:lang w:val="en-US"/>
              </w:rPr>
              <w:t>6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80"/>
        <w:gridCol w:w="8541"/>
      </w:tblGrid>
      <w:tr w:rsidR="007B27A6">
        <w:trPr>
          <w:trHeight w:val="20"/>
        </w:trPr>
        <w:tc>
          <w:tcPr>
            <w:tcW w:w="902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Планирование методических мероприятий и (или) циклов мероприятий, направленных на описание опыта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Сбор необходимой информации для разработки методических материалов по вопросам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Разработка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Проведение социологических исследований по вопросам молодежной политики и положения молодежи в обществе, их обработка и анализ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 xml:space="preserve">Разработка методических материалов по обеспечению реализации основных направлений молодежной политики 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Проведение опросов, в том числе экспертных, направленных на определение качества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Распространение методических материалов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Анализировать и оценивать необходимость обновления содержания, форм, методов, инструментов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Собирать необходимую информацию для разработки методических материалов по вопросам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Разрабатывать содержание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Составлять и оформлять методические материалы с учетом требований нормативных правовых актов в сфере молодежной политики, в том числе составлять библиографическое описание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Осуществлять опрос, в том числе экспертный, направленный на определение качества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Использовать социологические исследования по вопросам молодежной политики и положения молодежи в обществе при разработке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02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Российский и зарубежный опыт организации работы с молодежью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  <w:vAlign w:val="center"/>
          </w:tcPr>
          <w:p w:rsidR="007B27A6" w:rsidRDefault="0039410E">
            <w:pPr>
              <w:jc w:val="both"/>
            </w:pPr>
            <w:r>
              <w:t>Современные образовательные концепции и модели, технологии образования взрослых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Особенности профессионального развития специалистов по работе с молодежью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Правила и приемы структурирования информации, логика и правила построения устного и письменного монологического сообщения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 xml:space="preserve">Принципы и правила разработки и проведения эмпирических исследований, в </w:t>
            </w:r>
            <w:r>
              <w:lastRenderedPageBreak/>
              <w:t>том числе экспертных опросов, направленных на определение качества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Методы исследования и оценки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Результаты актуальных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Технологии проведения социологических исследований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9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02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3.3.2.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7"/>
        <w:gridCol w:w="911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lang w:eastAsia="zh-CN"/>
              </w:rPr>
              <w:t>Методическое сопровождение деятельности учреждений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C</w:t>
            </w:r>
            <w:r>
              <w:t>/0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Поиск в различных источниках информации по молодежной политике, необходимой для решения профессиональных задач и самообразования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Консультирование специалистов учреждений молодежной политики по вопросам методического сопровождения их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Оценка качества программно-методической документации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Проведение экспертизы и рецензирования программно-методической документации по запросам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Организация методической работы, в том числе деятельности методических объединений или иных аналогичных структур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Распространение позитивного опыта профессиональной деятельности по реализации молодежной политики под руководством уполномоченного руководителя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Составлять план методической деятельности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Находить в различных источниках информацию по молодежной политике, необходимую для решения профессиональных задач и самообразования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Проводить со специалистами групповые и индивидуальные консультации по описанию и оформлению собственного профессионального опыта с учетом задач профессионального развития и опыта, возрастных и индивидуальных особенностей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Организовывать обсуждение методических вопросов со специалистами учреждений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Консультировать руководителей методических объединений или иных структур, занимающихся в учреждении молодежной политики методической </w:t>
            </w:r>
            <w:r>
              <w:lastRenderedPageBreak/>
              <w:t>деятельностью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Оценивать качество разрабатываемых материалов в соответствии с требованиями нормативных правовых актов в сфере молодежной политики, современными теоретическими и методическими подходами к реализации молодежной политики, потребностями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Готовить программно-методическую документацию для проведения экспертизы (рецензирования) и анализировать результаты экспертизы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Осуществлять экспертизу и рецензирование программно-методической документации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Российский и зарубежный опыт организации работы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Современные образовательные концепции и модели, технологии образования взрослых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Особенности профессионального развития специалистов по работе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приемы структурирования информации, логика и правила построения устного и письменного монологического сообщения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Принципы и правила проведения опросов, в том числе экспертных, направленных на определение качества методических материалов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Методы исследования по вопросам молодежной политики и оценки положения молодежи в обществе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Технологии проведения социологических исследований и результаты актуальных социологических исследований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3.3.</w:t>
      </w:r>
      <w:r>
        <w:rPr>
          <w:b/>
          <w:szCs w:val="20"/>
          <w:lang w:val="en-US"/>
        </w:rPr>
        <w:t>3</w:t>
      </w:r>
      <w:r>
        <w:rPr>
          <w:b/>
          <w:szCs w:val="20"/>
        </w:rPr>
        <w:t>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lang w:eastAsia="zh-CN"/>
              </w:rPr>
              <w:t>Консультирование субъектов МП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C</w:t>
            </w:r>
            <w:r>
              <w:t>/03.</w:t>
            </w:r>
            <w:r>
              <w:rPr>
                <w:lang w:val="en-US"/>
              </w:rPr>
              <w:t>6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Планирование мероприятий для взаимодействия с субъектами МП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Проведение совещаний, индивидуальных и групповых консультаций с субъектами МП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Подготовка справочных и иных материалов, позволяющих субъектам МП повышать эффективность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Определять цели и задачи взаимодействия с субъектами МП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Планировать мероприятия по взаимодействию с субъектами МП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Выявлять возможности субъектов МП по реализации мероприятий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Проводить индивидуальные и групповые встречи (консультации) с субъектом МП с целью лучшего понимания особенностей молодежи и повышения его компетентности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Российский и зарубежный опыт практической работы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Принципы и правила межведомственного и межсекторного взаимодействия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Правила и приемы проведения консультаций и бесед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Методы межличностного общения и разрешения конфликтных ситуаций, этика делового общения и межкультурной коммуникации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shd w:val="clear" w:color="auto" w:fill="auto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  <w:shd w:val="clear" w:color="auto" w:fill="auto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>
      <w:pPr>
        <w:rPr>
          <w:lang w:val="en-US"/>
        </w:rPr>
      </w:pPr>
    </w:p>
    <w:p w:rsidR="007B27A6" w:rsidRDefault="0039410E">
      <w:r>
        <w:rPr>
          <w:b/>
          <w:szCs w:val="20"/>
        </w:rPr>
        <w:t>3.3.</w:t>
      </w:r>
      <w:r>
        <w:rPr>
          <w:b/>
          <w:szCs w:val="20"/>
          <w:lang w:val="en-US"/>
        </w:rPr>
        <w:t>4</w:t>
      </w:r>
      <w:r>
        <w:rPr>
          <w:b/>
          <w:szCs w:val="20"/>
        </w:rPr>
        <w:t>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5"/>
        <w:gridCol w:w="5718"/>
        <w:gridCol w:w="592"/>
        <w:gridCol w:w="863"/>
        <w:gridCol w:w="1447"/>
        <w:gridCol w:w="336"/>
      </w:tblGrid>
      <w:tr w:rsidR="007B27A6">
        <w:trPr>
          <w:trHeight w:val="278"/>
        </w:trPr>
        <w:tc>
          <w:tcPr>
            <w:tcW w:w="7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lang w:eastAsia="zh-CN"/>
              </w:rPr>
              <w:t xml:space="preserve">Мониторинг реализации молодежной политики, </w:t>
            </w:r>
            <w:r>
              <w:rPr>
                <w:rFonts w:eastAsia="Arial-BoldMT"/>
                <w:lang w:eastAsia="zh-CN"/>
              </w:rPr>
              <w:t>мероприятий (проектов, программ),</w:t>
            </w:r>
            <w:r>
              <w:rPr>
                <w:lang w:eastAsia="zh-CN"/>
              </w:rPr>
              <w:t xml:space="preserve"> научно-аналитических исследований в сфере молодежной политики</w:t>
            </w:r>
          </w:p>
        </w:tc>
        <w:tc>
          <w:tcPr>
            <w:tcW w:w="35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C</w:t>
            </w:r>
            <w:r>
              <w:t>/0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56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Планирование </w:t>
            </w:r>
            <w:r>
              <w:rPr>
                <w:lang w:eastAsia="zh-CN"/>
              </w:rPr>
              <w:t xml:space="preserve">мониторинга реализации молодежной политики, </w:t>
            </w:r>
            <w:r>
              <w:rPr>
                <w:rFonts w:eastAsia="Arial-BoldMT"/>
                <w:lang w:eastAsia="zh-CN"/>
              </w:rPr>
              <w:t>мероприятий (проектов, программ),</w:t>
            </w:r>
            <w:r>
              <w:rPr>
                <w:lang w:eastAsia="zh-CN"/>
              </w:rPr>
              <w:t xml:space="preserve">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Подбор организаций для проведения научных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Проведение </w:t>
            </w:r>
            <w:r>
              <w:rPr>
                <w:lang w:eastAsia="zh-CN"/>
              </w:rPr>
              <w:t xml:space="preserve">мониторинга реализации молодежной политики, </w:t>
            </w:r>
            <w:r>
              <w:rPr>
                <w:rFonts w:eastAsia="Arial-BoldMT"/>
                <w:lang w:eastAsia="zh-CN"/>
              </w:rPr>
              <w:t>мероприятий (проектов, программ),</w:t>
            </w:r>
            <w:r>
              <w:rPr>
                <w:lang w:eastAsia="zh-CN"/>
              </w:rPr>
              <w:t xml:space="preserve">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 xml:space="preserve">Обобщение результатов </w:t>
            </w:r>
            <w:r>
              <w:rPr>
                <w:lang w:eastAsia="zh-CN"/>
              </w:rPr>
              <w:t xml:space="preserve">мониторинга реализации молодежной политики, </w:t>
            </w:r>
            <w:r>
              <w:rPr>
                <w:rFonts w:eastAsia="Arial-BoldMT"/>
                <w:lang w:eastAsia="zh-CN"/>
              </w:rPr>
              <w:t>мероприятий (проектов, программ),</w:t>
            </w:r>
            <w:r>
              <w:rPr>
                <w:lang w:eastAsia="zh-CN"/>
              </w:rPr>
              <w:t xml:space="preserve">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Обобщение и адаптация результатов научных исследований в сфере </w:t>
            </w:r>
            <w:r>
              <w:rPr>
                <w:lang w:eastAsia="zh-CN"/>
              </w:rPr>
              <w:lastRenderedPageBreak/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Подготовка аналитической, отчетной информации об организации работы в сфере молодежной политики по данным мониторинга и аналитических исследований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Разрабатывать программы социологических исследований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Собирать, обобщать и анализировать материалы по проблемам в молодежной среде с целью выработки решений по реализации молодежной политики, а также критериев для проведения мониторинга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Применять в деятельности данные социологических исследований о положении молодежи в обществе, состоянии сферы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Формировать запросы на проведение научных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Обобщать, систематизировать и адаптировать аналитическую и статистическую информацию о состоянии сферы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Готовить справки, отчеты, презентации о состоянии сферы молодежной политики и о реализации основных ее направлений на основании мониторинга и научно-аналитических исследований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Российский и зарубежный опыт практической работы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методы проведения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принципы работы с базами данных, порядок их редактирования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eastAsia="zh-CN"/>
              </w:rPr>
            </w:pPr>
            <w:r>
              <w:rPr>
                <w:szCs w:val="20"/>
              </w:rPr>
              <w:t xml:space="preserve">Выполняет </w:t>
            </w:r>
            <w:r>
              <w:rPr>
                <w:lang w:eastAsia="zh-CN"/>
              </w:rPr>
              <w:t>аналитик в сфере молодежной политики</w:t>
            </w:r>
          </w:p>
        </w:tc>
      </w:tr>
    </w:tbl>
    <w:p w:rsidR="007B27A6" w:rsidRDefault="007B27A6"/>
    <w:p w:rsidR="007B27A6" w:rsidRDefault="007B27A6"/>
    <w:p w:rsidR="007B27A6" w:rsidRDefault="0039410E">
      <w:pPr>
        <w:pStyle w:val="2"/>
      </w:pPr>
      <w:bookmarkStart w:id="11" w:name="_Toc205307388"/>
      <w:r>
        <w:t>3.4. Обобщенная трудовая функция</w:t>
      </w:r>
      <w:bookmarkEnd w:id="11"/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4628"/>
        <w:gridCol w:w="722"/>
        <w:gridCol w:w="757"/>
        <w:gridCol w:w="1596"/>
        <w:gridCol w:w="1200"/>
      </w:tblGrid>
      <w:tr w:rsidR="007B27A6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B27A6" w:rsidRDefault="0039410E">
            <w:r>
              <w:rPr>
                <w:rFonts w:eastAsia="Arial-BoldMT"/>
                <w:lang w:eastAsia="zh-CN"/>
              </w:rPr>
              <w:t>Управление процессом реализации молодежной политики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7B27A6" w:rsidRDefault="007B27A6"/>
    <w:p w:rsidR="007B27A6" w:rsidRDefault="007B27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901"/>
        <w:gridCol w:w="8520"/>
      </w:tblGrid>
      <w:tr w:rsidR="007B27A6">
        <w:trPr>
          <w:trHeight w:val="20"/>
        </w:trPr>
        <w:tc>
          <w:tcPr>
            <w:tcW w:w="912" w:type="pct"/>
            <w:tcBorders>
              <w:left w:val="single" w:sz="4" w:space="0" w:color="808080"/>
            </w:tcBorders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 xml:space="preserve">Возможные наименования должностей, </w:t>
            </w:r>
            <w:r>
              <w:rPr>
                <w:szCs w:val="20"/>
              </w:rPr>
              <w:lastRenderedPageBreak/>
              <w:t>профессий рабочих</w:t>
            </w:r>
          </w:p>
        </w:tc>
        <w:tc>
          <w:tcPr>
            <w:tcW w:w="4088" w:type="pct"/>
            <w:tcBorders>
              <w:right w:val="single" w:sz="4" w:space="0" w:color="808080"/>
            </w:tcBorders>
          </w:tcPr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lastRenderedPageBreak/>
              <w:t xml:space="preserve">Директор учреждения (организации) молодежной политики </w:t>
            </w:r>
          </w:p>
          <w:p w:rsidR="007B27A6" w:rsidRDefault="0039410E">
            <w:pP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Заместитель директора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Начальник отдела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lastRenderedPageBreak/>
              <w:t>Руководитель департамента, управления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Заведующий сектора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Заместитель начальника отдела учреждения (организации) молодежной политики</w:t>
            </w:r>
          </w:p>
          <w:p w:rsidR="007B27A6" w:rsidRDefault="003941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-BoldMT"/>
                <w:lang w:eastAsia="zh-CN"/>
              </w:rPr>
            </w:pPr>
            <w:r>
              <w:rPr>
                <w:rFonts w:eastAsia="Arial-BoldMT"/>
                <w:lang w:eastAsia="zh-CN"/>
              </w:rPr>
              <w:t>Заместитель руководителя департамента, управления учреждения (организации) молодежной политики</w:t>
            </w:r>
          </w:p>
        </w:tc>
      </w:tr>
    </w:tbl>
    <w:p w:rsidR="007B27A6" w:rsidRDefault="007B27A6">
      <w:pPr>
        <w:rPr>
          <w:szCs w:val="20"/>
        </w:rPr>
      </w:pPr>
    </w:p>
    <w:p w:rsidR="007B27A6" w:rsidRDefault="0039410E">
      <w:pPr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:rsidR="007B27A6" w:rsidRPr="00934628" w:rsidRDefault="007B27A6">
      <w:pPr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89" w:type="pct"/>
          </w:tcPr>
          <w:p w:rsidR="007B27A6" w:rsidRDefault="0039410E">
            <w:r>
              <w:t>Высшее образование – магистратура, специалитет и дополнительное профессиональное образование – программы повышения квалификации в сфере управленческой деятельности</w:t>
            </w:r>
          </w:p>
          <w:p w:rsidR="007B27A6" w:rsidRDefault="0039410E">
            <w:r>
              <w:t>или</w:t>
            </w:r>
          </w:p>
          <w:p w:rsidR="007B27A6" w:rsidRDefault="0039410E">
            <w:r>
              <w:t>Высшее образование – магистратура, специалитет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89" w:type="pct"/>
          </w:tcPr>
          <w:p w:rsidR="007B27A6" w:rsidRDefault="0039410E">
            <w:r>
              <w:t>Не менее одного года в сфере молодежной политике (в том числе, в сфере молодежных общественных объединений, волонтерской деятельности) или не менее трех лет в сфере управленческой деятельности</w:t>
            </w:r>
          </w:p>
        </w:tc>
      </w:tr>
    </w:tbl>
    <w:p w:rsidR="007B27A6" w:rsidRPr="00934628" w:rsidRDefault="007B27A6">
      <w:pPr>
        <w:tabs>
          <w:tab w:val="left" w:pos="2484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4089" w:type="pct"/>
          </w:tcPr>
          <w:p w:rsidR="007B27A6" w:rsidRDefault="0039410E">
            <w:r>
              <w:t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 w:rsidR="007B27A6" w:rsidRDefault="0039410E"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r>
              <w:t>Рекомендуется дополнительное профессиональное образование – программы повышения квалификации по профилю деятельности не реже одного раза в три года</w:t>
            </w:r>
          </w:p>
        </w:tc>
      </w:tr>
    </w:tbl>
    <w:p w:rsidR="007B27A6" w:rsidRDefault="007B27A6"/>
    <w:p w:rsidR="007B27A6" w:rsidRDefault="0039410E">
      <w:pPr>
        <w:rPr>
          <w:bCs/>
        </w:rPr>
      </w:pPr>
      <w:r>
        <w:rPr>
          <w:bCs/>
        </w:rPr>
        <w:t>Справочная информация</w:t>
      </w:r>
    </w:p>
    <w:p w:rsidR="007B27A6" w:rsidRPr="00934628" w:rsidRDefault="007B27A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899"/>
        <w:gridCol w:w="1169"/>
        <w:gridCol w:w="7353"/>
      </w:tblGrid>
      <w:tr w:rsidR="007B27A6">
        <w:trPr>
          <w:trHeight w:val="20"/>
        </w:trPr>
        <w:tc>
          <w:tcPr>
            <w:tcW w:w="911" w:type="pct"/>
            <w:vAlign w:val="center"/>
          </w:tcPr>
          <w:p w:rsidR="007B27A6" w:rsidRDefault="0039410E">
            <w:pPr>
              <w:jc w:val="center"/>
            </w:pPr>
            <w:r>
              <w:t>Наименование документа</w:t>
            </w:r>
          </w:p>
        </w:tc>
        <w:tc>
          <w:tcPr>
            <w:tcW w:w="561" w:type="pct"/>
            <w:vAlign w:val="center"/>
          </w:tcPr>
          <w:p w:rsidR="007B27A6" w:rsidRDefault="0039410E">
            <w:pPr>
              <w:jc w:val="center"/>
            </w:pPr>
            <w:r>
              <w:t>Код</w:t>
            </w:r>
          </w:p>
        </w:tc>
        <w:tc>
          <w:tcPr>
            <w:tcW w:w="3528" w:type="pct"/>
            <w:vAlign w:val="center"/>
          </w:tcPr>
          <w:p w:rsidR="007B27A6" w:rsidRDefault="0039410E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r>
              <w:t>ОКЗ</w:t>
            </w:r>
          </w:p>
        </w:tc>
        <w:tc>
          <w:tcPr>
            <w:tcW w:w="561" w:type="pct"/>
          </w:tcPr>
          <w:p w:rsidR="007B27A6" w:rsidRDefault="0039410E">
            <w:r>
              <w:rPr>
                <w:iCs/>
              </w:rPr>
              <w:t>1349</w:t>
            </w:r>
          </w:p>
        </w:tc>
        <w:tc>
          <w:tcPr>
            <w:tcW w:w="3528" w:type="pct"/>
          </w:tcPr>
          <w:p w:rsidR="007B27A6" w:rsidRDefault="0039410E">
            <w:r>
              <w:rPr>
                <w:iCs/>
              </w:rPr>
              <w:t>Руководители служб в сфере социальных услуг, не входящие в другие группы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ЕКС</w:t>
            </w:r>
          </w:p>
        </w:tc>
        <w:tc>
          <w:tcPr>
            <w:tcW w:w="561" w:type="pct"/>
          </w:tcPr>
          <w:p w:rsidR="007B27A6" w:rsidRDefault="0039410E">
            <w:r>
              <w:t>-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Директор учреждения (филиала учреждения)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t>-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Начальник отдела (заведующий) учреждения (филиала учреждения)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r>
              <w:t>ОКПДТР</w:t>
            </w:r>
          </w:p>
        </w:tc>
        <w:tc>
          <w:tcPr>
            <w:tcW w:w="561" w:type="pct"/>
          </w:tcPr>
          <w:p w:rsidR="007B27A6" w:rsidRDefault="0039410E">
            <w:r>
              <w:t>200755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Директор (генеральный директор, управляющий) предприятия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t>200771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Директор (заведующий) центра (информации для молодежи, консультативных услуг молодежи, ресоциализации молодежи, социально-психологической помощи молодежи)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t>200881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Директор учреждения социального обслуживания (центра социального обслуживания (пожилых и инвалидов), центра социальной помощи семье и детям, социально-реабилитационного центра для несовершеннолетних, социального приюта для детей и подростков и других)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>
            <w:r>
              <w:t>202492</w:t>
            </w:r>
          </w:p>
        </w:tc>
        <w:tc>
          <w:tcPr>
            <w:tcW w:w="3528" w:type="pct"/>
          </w:tcPr>
          <w:p w:rsidR="007B27A6" w:rsidRDefault="0039410E">
            <w:pPr>
              <w:rPr>
                <w:iCs/>
              </w:rPr>
            </w:pPr>
            <w:r>
              <w:rPr>
                <w:iCs/>
              </w:rPr>
              <w:t>Начальник отдела (заведующий) учреждения (филиала учреждения)</w:t>
            </w:r>
          </w:p>
        </w:tc>
      </w:tr>
      <w:tr w:rsidR="005E44C9" w:rsidTr="00934628">
        <w:trPr>
          <w:trHeight w:val="286"/>
        </w:trPr>
        <w:tc>
          <w:tcPr>
            <w:tcW w:w="911" w:type="pct"/>
            <w:vMerge w:val="restart"/>
          </w:tcPr>
          <w:p w:rsidR="005E44C9" w:rsidRDefault="005E44C9">
            <w:r>
              <w:t>Перечни ВО</w:t>
            </w:r>
          </w:p>
        </w:tc>
        <w:tc>
          <w:tcPr>
            <w:tcW w:w="561" w:type="pct"/>
          </w:tcPr>
          <w:p w:rsidR="005E44C9" w:rsidRDefault="005E44C9" w:rsidP="005E44C9">
            <w:r>
              <w:t>15.01.7.1</w:t>
            </w:r>
          </w:p>
        </w:tc>
        <w:tc>
          <w:tcPr>
            <w:tcW w:w="3528" w:type="pct"/>
          </w:tcPr>
          <w:p w:rsidR="005E44C9" w:rsidRDefault="005E44C9">
            <w:r>
              <w:t>Психология</w:t>
            </w:r>
          </w:p>
        </w:tc>
      </w:tr>
      <w:tr w:rsidR="005E44C9" w:rsidTr="005E44C9">
        <w:trPr>
          <w:trHeight w:val="428"/>
        </w:trPr>
        <w:tc>
          <w:tcPr>
            <w:tcW w:w="911" w:type="pct"/>
            <w:vMerge/>
          </w:tcPr>
          <w:p w:rsidR="005E44C9" w:rsidRDefault="005E44C9"/>
        </w:tc>
        <w:tc>
          <w:tcPr>
            <w:tcW w:w="561" w:type="pct"/>
            <w:vAlign w:val="center"/>
          </w:tcPr>
          <w:p w:rsidR="005E44C9" w:rsidRDefault="005E44C9" w:rsidP="005E44C9">
            <w:r>
              <w:t>12.02.7.1</w:t>
            </w:r>
          </w:p>
        </w:tc>
        <w:tc>
          <w:tcPr>
            <w:tcW w:w="3528" w:type="pct"/>
            <w:vAlign w:val="center"/>
          </w:tcPr>
          <w:p w:rsidR="005E44C9" w:rsidRDefault="005E44C9">
            <w:r>
              <w:t>Менеджмент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12.07</w:t>
            </w:r>
            <w:r w:rsidR="005E44C9">
              <w:t>.7.1</w:t>
            </w:r>
          </w:p>
        </w:tc>
        <w:tc>
          <w:tcPr>
            <w:tcW w:w="3528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Государственное и муниципальное управление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13.05</w:t>
            </w:r>
            <w:r w:rsidR="005E44C9">
              <w:t>.7.1</w:t>
            </w:r>
          </w:p>
        </w:tc>
        <w:tc>
          <w:tcPr>
            <w:tcW w:w="3528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Социология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43.02</w:t>
            </w:r>
            <w:r w:rsidR="005E44C9">
              <w:t>.7.1</w:t>
            </w:r>
          </w:p>
        </w:tc>
        <w:tc>
          <w:tcPr>
            <w:tcW w:w="3528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Социальная работа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43.01</w:t>
            </w:r>
            <w:r w:rsidR="005E44C9">
              <w:t>.7.1</w:t>
            </w:r>
          </w:p>
        </w:tc>
        <w:tc>
          <w:tcPr>
            <w:tcW w:w="3528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Организация работы с молодежью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934628">
            <w:pPr>
              <w:spacing w:line="264" w:lineRule="auto"/>
            </w:pPr>
            <w:r>
              <w:t>14.01</w:t>
            </w:r>
            <w:r w:rsidR="005E44C9">
              <w:t>.7.1</w:t>
            </w:r>
          </w:p>
        </w:tc>
        <w:tc>
          <w:tcPr>
            <w:tcW w:w="3528" w:type="pct"/>
          </w:tcPr>
          <w:p w:rsidR="007B27A6" w:rsidRDefault="0039410E" w:rsidP="00934628">
            <w:pPr>
              <w:spacing w:line="264" w:lineRule="auto"/>
            </w:pPr>
            <w:r>
              <w:t>Юриспруденция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934628">
            <w:pPr>
              <w:spacing w:line="264" w:lineRule="auto"/>
            </w:pPr>
            <w:r>
              <w:t>10.01</w:t>
            </w:r>
            <w:r w:rsidR="005E44C9">
              <w:t>.7.1</w:t>
            </w:r>
          </w:p>
        </w:tc>
        <w:tc>
          <w:tcPr>
            <w:tcW w:w="3528" w:type="pct"/>
          </w:tcPr>
          <w:p w:rsidR="007B27A6" w:rsidRDefault="0039410E" w:rsidP="00934628">
            <w:pPr>
              <w:spacing w:line="264" w:lineRule="auto"/>
            </w:pPr>
            <w:r>
              <w:t>Педагогическое образование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934628">
            <w:pPr>
              <w:spacing w:line="264" w:lineRule="auto"/>
            </w:pPr>
            <w:r>
              <w:t>10.02</w:t>
            </w:r>
            <w:r w:rsidR="005E44C9">
              <w:t>.7.1</w:t>
            </w:r>
          </w:p>
        </w:tc>
        <w:tc>
          <w:tcPr>
            <w:tcW w:w="3528" w:type="pct"/>
          </w:tcPr>
          <w:p w:rsidR="007B27A6" w:rsidRDefault="0039410E" w:rsidP="00934628">
            <w:pPr>
              <w:spacing w:line="264" w:lineRule="auto"/>
            </w:pPr>
            <w:r>
              <w:t>Психолого-педагогическое образование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</w:tcPr>
          <w:p w:rsidR="007B27A6" w:rsidRDefault="0039410E" w:rsidP="00934628">
            <w:pPr>
              <w:spacing w:line="264" w:lineRule="auto"/>
            </w:pPr>
            <w:r>
              <w:t>07.01</w:t>
            </w:r>
            <w:r w:rsidR="005E44C9">
              <w:t>.7.1</w:t>
            </w:r>
          </w:p>
        </w:tc>
        <w:tc>
          <w:tcPr>
            <w:tcW w:w="3528" w:type="pct"/>
          </w:tcPr>
          <w:p w:rsidR="007B27A6" w:rsidRDefault="0039410E" w:rsidP="00934628">
            <w:pPr>
              <w:spacing w:line="264" w:lineRule="auto"/>
            </w:pPr>
            <w:r w:rsidRPr="005E44C9">
              <w:t>Философия и прикладная этика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45.04</w:t>
            </w:r>
            <w:r w:rsidR="005E44C9">
              <w:t>.7.1</w:t>
            </w:r>
          </w:p>
        </w:tc>
        <w:tc>
          <w:tcPr>
            <w:tcW w:w="3528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Социально-культурная деятельность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/>
        </w:tc>
        <w:tc>
          <w:tcPr>
            <w:tcW w:w="561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10.05</w:t>
            </w:r>
            <w:r w:rsidR="005E44C9">
              <w:t>.7.2</w:t>
            </w:r>
          </w:p>
        </w:tc>
        <w:tc>
          <w:tcPr>
            <w:tcW w:w="3528" w:type="pct"/>
            <w:vAlign w:val="center"/>
          </w:tcPr>
          <w:p w:rsidR="007B27A6" w:rsidRDefault="0039410E" w:rsidP="00934628">
            <w:pPr>
              <w:spacing w:line="264" w:lineRule="auto"/>
            </w:pPr>
            <w:r>
              <w:t>Педагогика и психология девиантного поведения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3.4.1.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t>Стратегическое и операционное управление учреждением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Определение стратегических направлений развития учреждения молодежной политики в соответствии с полномочиями, установленными уставом учреждения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  <w:rPr>
                <w:szCs w:val="20"/>
              </w:rPr>
            </w:pPr>
            <w:r>
              <w:t>Управление рисками в деятельности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  <w:rPr>
                <w:szCs w:val="20"/>
              </w:rPr>
            </w:pPr>
            <w:r>
              <w:t>Организация планирования развития учреждения молодежной политики на основании стратегических документов по всем направлениям деятельности и установленным учредителем показателям эффективности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</w:pPr>
            <w:r>
              <w:t>Контроль качества и эффективности деятельности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</w:pPr>
            <w:r>
              <w:t>Организация внедрения (использования) эффективных и инновационных технологий для повышения эффективности деятельности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</w:pPr>
            <w:r>
              <w:t>Организация деятельности по формированию позитивного имиджа, корпоративной культуры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</w:pPr>
            <w:r>
              <w:t xml:space="preserve">Управление </w:t>
            </w:r>
            <w:r>
              <w:rPr>
                <w:lang w:eastAsia="zh-CN"/>
              </w:rPr>
              <w:t xml:space="preserve">реализацией программ, проектов, мероприятий 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 w:rsidP="00934628">
            <w:pPr>
              <w:spacing w:line="264" w:lineRule="auto"/>
              <w:jc w:val="both"/>
            </w:pPr>
            <w:r>
              <w:t xml:space="preserve">Определение и утверждение организационной структуры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 и штатного расписания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Распределение полномочий между работниками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Применение мер, направленных на соблюдение трудовой дисциплины, поощрение инициативы и активности работников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Обеспечение системы отслеживания и привлечения лиц с выдающимися когнитивными талантами и интеллектуальными способностями по профилям деятельности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Распределение ресурсов (финансовых, материальных), необходимых для осуществления деятельности и достижения запланированных результатов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Распоряжение имуществом и средствами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Обеспечение защиты прав и законных интересов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Обеспечение развития уровня материально-технической базы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Контроль выполнения </w:t>
            </w:r>
            <w:r>
              <w:rPr>
                <w:lang w:eastAsia="zh-CN"/>
              </w:rPr>
              <w:t xml:space="preserve">учреждением </w:t>
            </w:r>
            <w:r>
              <w:t xml:space="preserve">молодежной политики обязательств перед </w:t>
            </w:r>
            <w:r>
              <w:lastRenderedPageBreak/>
              <w:t>федеральным (региональным, местным) бюджетом, государственными внебюджетными фондами, кредиторами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Контроль за расходованием и рациональным использованием материальных и технических ресурсов </w:t>
            </w:r>
            <w:r>
              <w:rPr>
                <w:lang w:eastAsia="zh-CN"/>
              </w:rPr>
              <w:t xml:space="preserve">учреждением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Обеспечение целевого использования финансовых средств и запланированных финансовых результатов </w:t>
            </w:r>
            <w:r>
              <w:rPr>
                <w:lang w:eastAsia="zh-CN"/>
              </w:rPr>
              <w:t xml:space="preserve">учреждением </w:t>
            </w:r>
            <w:r>
              <w:t>молодежной политики и его структурными подразделениями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Обеспечение экономически эффективного распоряжения материальными объектами на балансе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 (в том числе недвижимым имуществом)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Планирование и контроль денежных, материальных и нематериальных активов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политики, управление ими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Планирование и контроль распоряжения движимым и недвижимым имуществом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политики, управление им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Обеспечение функционирования систем жизнеобеспечения и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Управление информатизацией и цифровизацией </w:t>
            </w:r>
            <w:r>
              <w:rPr>
                <w:lang w:eastAsia="zh-CN"/>
              </w:rPr>
              <w:t xml:space="preserve">учреждения </w:t>
            </w:r>
            <w:r>
              <w:t>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Обеспечение реализации антикоррупционной и антитеррористической политики, принятия мер по предотвращению и урегулированию конфликтов интересов, соблюдения процедур внутреннего контроля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Обеспечение охраны труда, здоровья, экологической и пожарной безопасности в учреждении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Обеспечение выполнения задач гражданской обороны, предупреждения и ликвидации чрезвычайных ситуаций, антитеррористической защищенности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Определять приоритетные направления развития деятельности учреждения молодежной политики и готовить программные документы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Определять качественные и количественные плановые показатели по направлениям деятельности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Представлять учреждение молодежной политики в отношениях с учредителем, государственными органами, органами местного самоуправления, организациями, их объединениями, профессиональными сообществами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Взаимодействовать с государственными органами, органами местного самоуправления, работодателями, их объединениями, профессиональными сообществами по профилю работы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Использовать справочно-правовые системы, информационные технологии, в том числе информационно-телекоммуникационную сеть «Интернет», для разработки текущих и перспективных планов работы организации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Формировать систему целевых показателей деятельности учреждения молодежной политики и его работников в соответствии со стратегическими и операционными задачами учреждения, государственным (муниципальным) заданием на предоставление государственных (муниципальных) услуг (выполнение работ), поручениями вышестоящих организаций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Использовать технологии проектирования и прогнозирования в разработке текущих и перспективных планов работы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Вырабатывать варианты решений поставленных задач и оценивать риски, связанные с их реализацией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Использовать в управлении технологии проектного менеджмента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Определять количество и иерархию системы структурных подразделений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Внедрять эффективные формы управления и организации труда, методы </w:t>
            </w:r>
            <w:r>
              <w:lastRenderedPageBreak/>
              <w:t>мотивации персонала для повышения уникальности и конкурентоспособности деятельности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Оценивать назначение и распределение ресурсов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Контролировать планирование и установление расходных нормативов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Организовывать переговорную и претензионную аргументацию, оценку и выработку позиций с учетом квалифицированного экспертного мнения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Планировать доходы и расходы учреждения молодежной политики при осуществлении деятельности, в том числе направленной на извлечение прибыли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Работать с финансовой и материальной отчетностью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Выявлять приоритетные направления автоматизации, цифровизации, информатизации в деятельности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Контролировать определение статей расходов и норм распределения полученной прибыли, определение допустимых видов коммерческой эксплуатации активов на балансе учреждения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Координировать деятельность по профилактике правонарушений и коррупции, а также по борьбе с ними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Определять меры по предотвращению правонарушений и коррупции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Реализовывать методы наставничества, внедрять модели его организации в учреждении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Нормативные правовые акты, а также методические и аналитические материалы, </w:t>
            </w:r>
            <w:r>
              <w:rPr>
                <w:rFonts w:eastAsia="SimSun"/>
              </w:rPr>
              <w:t xml:space="preserve">регламентирующие профессиональную деятельность </w:t>
            </w:r>
            <w:r>
              <w:t>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Нормативные правовые акты, а также методические и аналитические материалы в области финансовой и административно-хозяйственной деятельности</w:t>
            </w:r>
            <w:r>
              <w:rPr>
                <w:rFonts w:eastAsia="SimSun"/>
              </w:rPr>
              <w:t>, необходимые для профессиональной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Нормативные правовые акты в области противодействия коррупции и антитеррористической деятельности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Российский и зарубежный опыт практической работы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проектного менеджмента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Основания для прохождения и порядок направления на прохождение независимой оценки квалификации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Способы нормирования расходования и рационального использования материальных и технических ресурсов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Виды нарушений в области целевого использования бюджетных средств, способы их выявления и пресечения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Бизнес-планирование и распределение прибыли, покрытие убытков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Виды планирования по направлениям деятельности учреждения молодежной политики и порядок распределения прибыли, покрытия убытков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Актуальные данные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Цели, принципы и технологии управления персоналом организации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Правила и порядок ведения делопроизводства и ЭДО, порядок и сроки </w:t>
            </w:r>
            <w:r>
              <w:lastRenderedPageBreak/>
              <w:t>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3.4.2.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lang w:eastAsia="zh-CN"/>
              </w:rPr>
              <w:t>Обеспечение функционирования объектов инфраструктуры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D</w:t>
            </w:r>
            <w:r>
              <w:t>/0</w:t>
            </w:r>
            <w:r>
              <w:rPr>
                <w:lang w:val="en-US"/>
              </w:rPr>
              <w:t>2</w:t>
            </w:r>
            <w:r>
              <w:t>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80"/>
        <w:gridCol w:w="8541"/>
      </w:tblGrid>
      <w:tr w:rsidR="007B27A6">
        <w:trPr>
          <w:trHeight w:val="20"/>
        </w:trPr>
        <w:tc>
          <w:tcPr>
            <w:tcW w:w="902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Определение плановых целей и задач подразделения, ответственного за </w:t>
            </w:r>
            <w:r>
              <w:rPr>
                <w:lang w:eastAsia="zh-CN"/>
              </w:rPr>
              <w:t>функционирование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Определение ресурсов, необходимых для реализации задач подразделений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Определение объема работы специалистов подразделения и распределение заданий между ними по вопросам </w:t>
            </w:r>
            <w:r>
              <w:rPr>
                <w:lang w:eastAsia="zh-CN"/>
              </w:rPr>
              <w:t>функционирования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Контроль </w:t>
            </w:r>
            <w:r>
              <w:rPr>
                <w:lang w:eastAsia="zh-CN"/>
              </w:rPr>
              <w:t>функционирования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Подготовка отчетной информации о </w:t>
            </w:r>
            <w:r>
              <w:rPr>
                <w:lang w:eastAsia="zh-CN"/>
              </w:rPr>
              <w:t>функционировании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Контроль документационного обеспечения функционирования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 xml:space="preserve">Использовать в деятельности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 xml:space="preserve">Разрабатывать долгосрочные прогнозы, концепции, планы, проекты </w:t>
            </w:r>
            <w:r>
              <w:rPr>
                <w:lang w:eastAsia="zh-CN"/>
              </w:rPr>
              <w:t>функционирования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Планировать работу подразделения, ответственного за </w:t>
            </w:r>
            <w:r>
              <w:rPr>
                <w:lang w:eastAsia="zh-CN"/>
              </w:rPr>
              <w:t>функционирование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Определять цели, задачи, обязанности и трудовые действия специалистов подразделения, ответственного за функционирование объектов инфраструктуры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Анализировать качество функционирования объектов инфраструктуры молодежной политики с целью принятия управленческих решений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  <w:vAlign w:val="center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02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Нормативные правовые акты, а также методические и аналитические материалы, </w:t>
            </w:r>
            <w:r>
              <w:rPr>
                <w:rFonts w:eastAsia="SimSun"/>
              </w:rPr>
              <w:t>регламентирующие профессиональную деятельность</w:t>
            </w:r>
            <w:r>
              <w:t xml:space="preserve"> по реализации молодежной политики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Нормативные правовые акты, а также методические материалы в области финансовой и административно-хозяйственной деятельности,</w:t>
            </w:r>
            <w:r>
              <w:rPr>
                <w:rFonts w:eastAsia="SimSun"/>
              </w:rPr>
              <w:t xml:space="preserve"> необходимые для </w:t>
            </w:r>
            <w:r>
              <w:t>управления имущественными комплексами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Нормативные правовые акты в области противодействия коррупции и антитеррористической деятельности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Проектное управление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Технологии проектного менеджмента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Актуальные данные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Цели, принципы и технологии управления персоналом организации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highlight w:val="yellow"/>
              </w:rPr>
            </w:pPr>
            <w: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02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02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98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r>
        <w:rPr>
          <w:b/>
          <w:szCs w:val="20"/>
        </w:rPr>
        <w:t>3.4.</w:t>
      </w:r>
      <w:r>
        <w:rPr>
          <w:b/>
          <w:szCs w:val="20"/>
          <w:lang w:val="en-US"/>
        </w:rPr>
        <w:t>3</w:t>
      </w:r>
      <w:r>
        <w:rPr>
          <w:b/>
          <w:szCs w:val="20"/>
        </w:rPr>
        <w:t>. Трудовая функция</w:t>
      </w:r>
    </w:p>
    <w:p w:rsidR="007B27A6" w:rsidRDefault="007B27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4627"/>
        <w:gridCol w:w="727"/>
        <w:gridCol w:w="1015"/>
        <w:gridCol w:w="1609"/>
        <w:gridCol w:w="909"/>
      </w:tblGrid>
      <w:tr w:rsidR="007B27A6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27A6" w:rsidRDefault="0039410E">
            <w:r>
              <w:rPr>
                <w:lang w:eastAsia="zh-CN"/>
              </w:rPr>
              <w:t>Руководство исследовательской деятельностью в сфере молодежной политики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27A6" w:rsidRDefault="00394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7B27A6" w:rsidRDefault="007B27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/>
      </w:tblPr>
      <w:tblGrid>
        <w:gridCol w:w="1899"/>
        <w:gridCol w:w="8522"/>
      </w:tblGrid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szCs w:val="20"/>
              </w:rPr>
              <w:t>Трудовые действия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Организация научной и экспертно-аналитической деятельности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Контроль </w:t>
            </w:r>
            <w:r>
              <w:rPr>
                <w:lang w:eastAsia="zh-CN"/>
              </w:rPr>
              <w:t>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Управление качеством выполнения </w:t>
            </w:r>
            <w:r>
              <w:rPr>
                <w:lang w:eastAsia="zh-CN"/>
              </w:rPr>
              <w:t>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Организация внедрения результатов </w:t>
            </w:r>
            <w:r>
              <w:rPr>
                <w:lang w:eastAsia="zh-CN"/>
              </w:rPr>
              <w:t>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 xml:space="preserve">Использовать в деятельности основные нормативные правовые акты в сфере молодежной политики 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 xml:space="preserve">Разрабатывать долгосрочные прогнозы, концепции, планы выполнения </w:t>
            </w:r>
            <w:r>
              <w:rPr>
                <w:lang w:eastAsia="zh-CN"/>
              </w:rPr>
              <w:t>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Планировать работу подразделения, ответственного за выполнение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Определять цели, задачи, обязанности и трудовые действия специалистов подразделения, ответственного за выполнение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Определять порядок организации и проведения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Анализировать качество выполнения научно-аналитических исследований в сфере молодежной политики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  <w:vAlign w:val="center"/>
          </w:tcPr>
          <w:p w:rsidR="007B27A6" w:rsidRDefault="0039410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 w:rsidR="007B27A6">
        <w:trPr>
          <w:trHeight w:val="20"/>
        </w:trPr>
        <w:tc>
          <w:tcPr>
            <w:tcW w:w="911" w:type="pct"/>
            <w:vMerge w:val="restart"/>
          </w:tcPr>
          <w:p w:rsidR="007B27A6" w:rsidRDefault="0039410E">
            <w:pPr>
              <w:rPr>
                <w:szCs w:val="20"/>
              </w:rPr>
            </w:pPr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Нормативные правовые акты, а также методические и аналитические материалы по реализации молодежной политики, нормативные правовые акты в сфере научной деятельности, охраны интеллектуальной собственности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Проектное управление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Технологии проектного менеджмента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Актуальные данные социологических исследований по вопросам молодежной политики и положения молодежи в обществе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Особенности формирования ценностей у молодежи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t>Цели, принципы и технологии управления персоналом организации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Профессионально-этические требования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Технологии разрешения конфликтных ситуаций</w:t>
            </w:r>
          </w:p>
        </w:tc>
      </w:tr>
      <w:tr w:rsidR="007B27A6">
        <w:trPr>
          <w:trHeight w:val="20"/>
        </w:trPr>
        <w:tc>
          <w:tcPr>
            <w:tcW w:w="911" w:type="pct"/>
            <w:vMerge/>
          </w:tcPr>
          <w:p w:rsidR="007B27A6" w:rsidRDefault="007B27A6">
            <w:pPr>
              <w:rPr>
                <w:bCs/>
                <w:szCs w:val="20"/>
              </w:rPr>
            </w:pPr>
          </w:p>
        </w:tc>
        <w:tc>
          <w:tcPr>
            <w:tcW w:w="4089" w:type="pct"/>
          </w:tcPr>
          <w:p w:rsidR="007B27A6" w:rsidRDefault="0039410E">
            <w:pPr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7B27A6">
        <w:trPr>
          <w:trHeight w:val="20"/>
        </w:trPr>
        <w:tc>
          <w:tcPr>
            <w:tcW w:w="911" w:type="pct"/>
          </w:tcPr>
          <w:p w:rsidR="007B27A6" w:rsidRDefault="0039410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:rsidR="007B27A6" w:rsidRDefault="0039410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7B27A6" w:rsidRDefault="007B27A6"/>
    <w:p w:rsidR="007B27A6" w:rsidRDefault="0039410E">
      <w:pPr>
        <w:pStyle w:val="1"/>
        <w:jc w:val="both"/>
      </w:pPr>
      <w:bookmarkStart w:id="12" w:name="_Toc143792673"/>
      <w:bookmarkStart w:id="13" w:name="_Toc205307389"/>
      <w:r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bookmarkEnd w:id="12"/>
      <w:bookmarkEnd w:id="13"/>
    </w:p>
    <w:p w:rsidR="007B27A6" w:rsidRDefault="007B27A6"/>
    <w:p w:rsidR="007B27A6" w:rsidRDefault="0039410E">
      <w:pPr>
        <w:rPr>
          <w:b/>
        </w:rPr>
      </w:pPr>
      <w:r>
        <w:rPr>
          <w:b/>
          <w:lang w:val="en-US"/>
        </w:rPr>
        <w:t>4.1.</w:t>
      </w:r>
      <w:r>
        <w:rPr>
          <w:b/>
        </w:rPr>
        <w:t xml:space="preserve"> Ответственная организация-разработчик</w:t>
      </w:r>
    </w:p>
    <w:p w:rsidR="007B27A6" w:rsidRDefault="007B27A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1"/>
      </w:tblGrid>
      <w:tr w:rsidR="007B27A6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7B27A6" w:rsidRDefault="0039410E">
            <w:r>
              <w:t>АНО ДПО «Институт молодежной политики – Институт молодежи», город Москва</w:t>
            </w:r>
          </w:p>
        </w:tc>
      </w:tr>
      <w:tr w:rsidR="007B27A6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7B27A6" w:rsidRDefault="0039410E">
            <w:r>
              <w:rPr>
                <w:bCs/>
              </w:rPr>
              <w:t>Директор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Бажитов Николай Викторович </w:t>
            </w:r>
          </w:p>
        </w:tc>
      </w:tr>
    </w:tbl>
    <w:p w:rsidR="007B27A6" w:rsidRDefault="007B27A6"/>
    <w:p w:rsidR="007B27A6" w:rsidRDefault="0039410E">
      <w:pPr>
        <w:rPr>
          <w:b/>
        </w:rPr>
      </w:pPr>
      <w:r>
        <w:rPr>
          <w:b/>
          <w:lang w:val="en-US"/>
        </w:rPr>
        <w:t>4.2.</w:t>
      </w:r>
      <w:r>
        <w:rPr>
          <w:b/>
        </w:rPr>
        <w:t xml:space="preserve"> Наименования организаций-разработчиков</w:t>
      </w:r>
    </w:p>
    <w:p w:rsidR="007B27A6" w:rsidRDefault="007B27A6"/>
    <w:tbl>
      <w:tblPr>
        <w:tblW w:w="5000" w:type="pct"/>
        <w:tblBorders>
          <w:top w:val="single" w:sz="4" w:space="0" w:color="7F7F7F"/>
          <w:left w:val="single" w:sz="2" w:space="0" w:color="808080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531"/>
        <w:gridCol w:w="9890"/>
      </w:tblGrid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ГБУ «Республиканский центр молодежных, инновационных и профилактических программ «Навигатор», город Казань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Государственный комитет по делам молодежи Республики Мордовия, город Саранск, Республика Мордовия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Департамент молодежной политики Ямало-Ненецкого автономного округа, город Салехард, Ямало-Ненецкий автономный округ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pPr>
              <w:rPr>
                <w:szCs w:val="20"/>
              </w:rPr>
            </w:pPr>
            <w:r>
              <w:t>Комитет Государственной Думы по молодежной политике, город Москва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Министерство по делам молодежи Белгородской области, город Белгород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pPr>
              <w:rPr>
                <w:szCs w:val="20"/>
              </w:rPr>
            </w:pPr>
            <w:r>
              <w:t>Министерство по делам молодежи Республики Татарстан, город Казань, Республика Татарстан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ООО «Реди Стади Гроу», город Москва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СПК в сфере безопасности труда, социальной защиты и занятости населения, город Москва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Управление молодежной политики Липецкой области, город Липецк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 xml:space="preserve">Учебно-методический совет по направлению «Организация работы с молодежью» федерального учебно-методического объединения в системе высшего образования по укрупненной группе специальностей и направлений подготовки 39.00.00 «Социология и социальная работа», город Москва 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 xml:space="preserve">ФГАОУ ВО «Северный (Арктический) Федеральный Университет имени </w:t>
            </w:r>
            <w:r>
              <w:br/>
              <w:t>М.В. Ломоносова», город Архангельск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ФГАОУ ВО «Сибирский Федеральный Университет», город Красноярск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ФГБОУ ВО «Московский государственный психолого-педагогический университет», город Москва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ФГБОУ ВО «Российский государственный социальный университет», город Москва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t>ФГБУ «ВНИИ труда» Минтруда России, город Москва</w:t>
            </w:r>
          </w:p>
        </w:tc>
      </w:tr>
      <w:tr w:rsidR="007B27A6">
        <w:trPr>
          <w:trHeight w:val="20"/>
        </w:trPr>
        <w:tc>
          <w:tcPr>
            <w:tcW w:w="255" w:type="pct"/>
          </w:tcPr>
          <w:p w:rsidR="007B27A6" w:rsidRDefault="007B27A6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4745" w:type="pct"/>
          </w:tcPr>
          <w:p w:rsidR="007B27A6" w:rsidRDefault="0039410E">
            <w:r>
              <w:rPr>
                <w:szCs w:val="20"/>
              </w:rPr>
              <w:t>Федеральное агентство по делам молодежи, город Москва</w:t>
            </w:r>
          </w:p>
        </w:tc>
      </w:tr>
    </w:tbl>
    <w:p w:rsidR="007B27A6" w:rsidRDefault="007B27A6"/>
    <w:p w:rsidR="007B27A6" w:rsidRDefault="0039410E">
      <w:pPr>
        <w:pStyle w:val="1"/>
        <w:jc w:val="both"/>
      </w:pPr>
      <w:bookmarkStart w:id="14" w:name="_Toc205307390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4"/>
    </w:p>
    <w:p w:rsidR="007B27A6" w:rsidRDefault="007B27A6"/>
    <w:p w:rsidR="007B27A6" w:rsidRDefault="0039410E">
      <w:r>
        <w:t>Субъекты МП – субъекты, осуществляющие деятельность в сфере молодежной политики</w:t>
      </w:r>
    </w:p>
    <w:p w:rsidR="007B27A6" w:rsidRDefault="0039410E">
      <w:r>
        <w:t>ЭДО – электронный документооборот</w:t>
      </w:r>
    </w:p>
    <w:sectPr w:rsidR="007B27A6" w:rsidSect="00A74257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8F2" w:rsidRDefault="006A28F2">
      <w:r>
        <w:separator/>
      </w:r>
    </w:p>
  </w:endnote>
  <w:endnote w:type="continuationSeparator" w:id="1">
    <w:p w:rsidR="006A28F2" w:rsidRDefault="006A28F2"/>
  </w:endnote>
  <w:endnote w:id="2">
    <w:p w:rsidR="0039410E" w:rsidRDefault="0039410E">
      <w:pPr>
        <w:pStyle w:val="ab"/>
      </w:pPr>
      <w:r>
        <w:rPr>
          <w:sz w:val="22"/>
          <w:vertAlign w:val="superscript"/>
        </w:rPr>
        <w:endnoteRef/>
      </w:r>
      <w:r>
        <w:t xml:space="preserve"> Общероссийский классификатор занятий.</w:t>
      </w:r>
    </w:p>
  </w:endnote>
  <w:endnote w:id="3">
    <w:p w:rsidR="0039410E" w:rsidRDefault="0039410E">
      <w:pPr>
        <w:pStyle w:val="ab"/>
      </w:pPr>
      <w:r>
        <w:rPr>
          <w:rStyle w:val="a5"/>
        </w:rPr>
        <w:endnoteRef/>
      </w:r>
      <w:r>
        <w:t xml:space="preserve"> 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4">
    <w:p w:rsidR="0039410E" w:rsidRDefault="0039410E">
      <w:pPr>
        <w:pStyle w:val="ab"/>
        <w:rPr>
          <w:lang w:eastAsia="ru-RU"/>
        </w:rPr>
      </w:pPr>
      <w:r>
        <w:rPr>
          <w:sz w:val="22"/>
          <w:vertAlign w:val="superscript"/>
        </w:rPr>
        <w:endnoteRef/>
      </w:r>
      <w:r>
        <w:rPr>
          <w:lang w:eastAsia="ru-RU"/>
        </w:rPr>
        <w:t xml:space="preserve"> Общероссийский классификатор видов экономической деятельности. </w:t>
      </w:r>
    </w:p>
  </w:endnote>
  <w:endnote w:id="5">
    <w:p w:rsidR="0039410E" w:rsidRDefault="0039410E">
      <w:pPr>
        <w:pStyle w:val="ab"/>
      </w:pPr>
      <w:r>
        <w:rPr>
          <w:rStyle w:val="a5"/>
        </w:rPr>
        <w:endnoteRef/>
      </w:r>
      <w:r>
        <w:rPr>
          <w:rFonts w:eastAsia="Times New Roman" w:cs="Times New Roman"/>
          <w:szCs w:val="20"/>
          <w:lang w:eastAsia="ru-RU"/>
        </w:rPr>
        <w:t>Статьи 331, 351.1 Трудового кодекса Российской Федерации.</w:t>
      </w:r>
    </w:p>
  </w:endnote>
  <w:endnote w:id="6">
    <w:p w:rsidR="0039410E" w:rsidRDefault="0039410E">
      <w:pPr>
        <w:pStyle w:val="ab"/>
        <w:rPr>
          <w:rFonts w:eastAsia="Times New Roman" w:cs="Times New Roman"/>
          <w:szCs w:val="20"/>
          <w:highlight w:val="yellow"/>
          <w:lang w:eastAsia="ru-RU"/>
        </w:rPr>
      </w:pPr>
      <w:r>
        <w:rPr>
          <w:rStyle w:val="a5"/>
        </w:rPr>
        <w:endnoteRef/>
      </w:r>
      <w:r>
        <w:rPr>
          <w:rFonts w:eastAsia="Times New Roman" w:cs="Times New Roman"/>
          <w:szCs w:val="20"/>
          <w:lang w:eastAsia="ru-RU"/>
        </w:rPr>
        <w:t>Приказ Минтруда России, Минздрава России от 31 декабря 2020 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 г., регистрационный № 62278), действует до 1 апреля 2027 г.; приказ Минздрава России от 28 января 2021 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                 29 января 2021  г., регистрационный № 62277) с изменениями, внесенными приказами Минздрава России                                 от 1 февраля 2022 г. № 44н (зарегистрирован Минюстом России 9 февраля 2022 г., регистрационный № 67206),                     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7">
    <w:p w:rsidR="0039410E" w:rsidRDefault="0039410E">
      <w:pPr>
        <w:pStyle w:val="ab"/>
      </w:pPr>
      <w:r>
        <w:rPr>
          <w:sz w:val="22"/>
          <w:vertAlign w:val="superscript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8">
    <w:p w:rsidR="0039410E" w:rsidRDefault="0039410E">
      <w:pPr>
        <w:pStyle w:val="ab"/>
      </w:pPr>
      <w:r>
        <w:rPr>
          <w:rStyle w:val="a5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:rsidR="0039410E" w:rsidRDefault="0039410E">
      <w:pPr>
        <w:pStyle w:val="ab"/>
      </w:pPr>
      <w:r>
        <w:rPr>
          <w:vertAlign w:val="superscript"/>
        </w:rPr>
        <w:endnoteRef/>
      </w:r>
      <w:r>
        <w:t xml:space="preserve"> 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                         31 мая 2024 г., регистрационный № 78367), от 7 ноября 2024 г. № 782 (зарегистрирован Минюстом России                                      10 декабря 2024 г., регистрационный № 80517), от 25 марта 2025 г. № 226 (зарегистрирован Минюстом России                             29 апреля 2025 г., регистрационный № 82008), от 16 сентября 2025 г. № 667 (зарегистрирован Минюстом России                     16 октября 2025 г., регистрационный № 83852).</w:t>
      </w:r>
    </w:p>
  </w:endnote>
  <w:endnote w:id="10">
    <w:p w:rsidR="0039410E" w:rsidRDefault="0039410E">
      <w:pPr>
        <w:pStyle w:val="ab"/>
      </w:pPr>
      <w:r>
        <w:rPr>
          <w:rStyle w:val="a5"/>
        </w:rPr>
        <w:endnoteRef/>
      </w:r>
      <w:r>
        <w:t xml:space="preserve"> Приказ Минобрнауки России от 1 февраля 2022 г. № 89 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(зарегистрирован Минюстом России                                    3 марта 2022 г., регистрационный № 67610) с изменениями, внесенными приказами Минобрнауки России                               от 29 августа 2022 г. № 822 (зарегистрирован Минюстом России 15 ноября 2022 г., регистрационный № 70948),                                от 2 августа 2024 г. № 514 (зарегистрирован Минюстом России 16 августа 2024 г., регистрационный № 79187).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8F2" w:rsidRDefault="006A28F2">
      <w:r>
        <w:separator/>
      </w:r>
    </w:p>
  </w:footnote>
  <w:footnote w:type="continuationSeparator" w:id="1">
    <w:p w:rsidR="006A28F2" w:rsidRDefault="006A2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0E" w:rsidRDefault="00A74257">
    <w:pPr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941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10E" w:rsidRDefault="003941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484803"/>
    </w:sdtPr>
    <w:sdtEndPr>
      <w:rPr>
        <w:rStyle w:val="a7"/>
        <w:sz w:val="20"/>
      </w:rPr>
    </w:sdtEndPr>
    <w:sdtContent>
      <w:p w:rsidR="0039410E" w:rsidRDefault="00A74257">
        <w:pPr>
          <w:jc w:val="center"/>
          <w:rPr>
            <w:rStyle w:val="a7"/>
          </w:rPr>
        </w:pPr>
        <w:r>
          <w:rPr>
            <w:rStyle w:val="a7"/>
          </w:rPr>
          <w:fldChar w:fldCharType="begin"/>
        </w:r>
        <w:r w:rsidR="0039410E">
          <w:rPr>
            <w:rStyle w:val="a7"/>
          </w:rPr>
          <w:instrText>PAGE   \* MERGEFORMAT</w:instrText>
        </w:r>
        <w:r>
          <w:rPr>
            <w:rStyle w:val="a7"/>
          </w:rPr>
          <w:fldChar w:fldCharType="separate"/>
        </w:r>
        <w:r w:rsidR="006913CA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5596344"/>
    </w:sdtPr>
    <w:sdtEndPr>
      <w:rPr>
        <w:rStyle w:val="a7"/>
        <w:sz w:val="20"/>
      </w:rPr>
    </w:sdtEndPr>
    <w:sdtContent>
      <w:p w:rsidR="0039410E" w:rsidRDefault="00A74257">
        <w:pPr>
          <w:jc w:val="center"/>
          <w:rPr>
            <w:rStyle w:val="a7"/>
          </w:rPr>
        </w:pPr>
        <w:r>
          <w:rPr>
            <w:rStyle w:val="a7"/>
          </w:rPr>
          <w:fldChar w:fldCharType="begin"/>
        </w:r>
        <w:r w:rsidR="0039410E">
          <w:rPr>
            <w:rStyle w:val="a7"/>
          </w:rPr>
          <w:instrText>PAGE   \* MERGEFORMAT</w:instrText>
        </w:r>
        <w:r>
          <w:rPr>
            <w:rStyle w:val="a7"/>
          </w:rPr>
          <w:fldChar w:fldCharType="separate"/>
        </w:r>
        <w:r w:rsidR="006913CA">
          <w:rPr>
            <w:rStyle w:val="a7"/>
            <w:noProof/>
          </w:rPr>
          <w:t>29</w:t>
        </w:r>
        <w:r>
          <w:rPr>
            <w:rStyle w:val="a7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74780"/>
    <w:multiLevelType w:val="multilevel"/>
    <w:tmpl w:val="33A7478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10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useFELayout/>
  </w:compat>
  <w:rsids>
    <w:rsidRoot w:val="00045455"/>
    <w:rsid w:val="00002506"/>
    <w:rsid w:val="000059A9"/>
    <w:rsid w:val="000060B8"/>
    <w:rsid w:val="000108E6"/>
    <w:rsid w:val="00014209"/>
    <w:rsid w:val="00015728"/>
    <w:rsid w:val="00015FEA"/>
    <w:rsid w:val="00017B99"/>
    <w:rsid w:val="000201D5"/>
    <w:rsid w:val="0002029A"/>
    <w:rsid w:val="00024688"/>
    <w:rsid w:val="00035E36"/>
    <w:rsid w:val="00041170"/>
    <w:rsid w:val="000417FC"/>
    <w:rsid w:val="00045455"/>
    <w:rsid w:val="00046A47"/>
    <w:rsid w:val="00046A96"/>
    <w:rsid w:val="00046EE8"/>
    <w:rsid w:val="000472A5"/>
    <w:rsid w:val="0005453E"/>
    <w:rsid w:val="00057E41"/>
    <w:rsid w:val="00062144"/>
    <w:rsid w:val="00064388"/>
    <w:rsid w:val="0006663A"/>
    <w:rsid w:val="00067607"/>
    <w:rsid w:val="00071543"/>
    <w:rsid w:val="0007355E"/>
    <w:rsid w:val="00074909"/>
    <w:rsid w:val="00083205"/>
    <w:rsid w:val="00083B99"/>
    <w:rsid w:val="00084FE7"/>
    <w:rsid w:val="00085AAF"/>
    <w:rsid w:val="00090F10"/>
    <w:rsid w:val="00094518"/>
    <w:rsid w:val="00096F5B"/>
    <w:rsid w:val="000A1799"/>
    <w:rsid w:val="000A2571"/>
    <w:rsid w:val="000B1C12"/>
    <w:rsid w:val="000B32AF"/>
    <w:rsid w:val="000B4F6C"/>
    <w:rsid w:val="000B53C0"/>
    <w:rsid w:val="000C53C2"/>
    <w:rsid w:val="000D170D"/>
    <w:rsid w:val="000D3B5A"/>
    <w:rsid w:val="000D4708"/>
    <w:rsid w:val="000D698A"/>
    <w:rsid w:val="000E0C04"/>
    <w:rsid w:val="000E450C"/>
    <w:rsid w:val="000E4A84"/>
    <w:rsid w:val="000F230C"/>
    <w:rsid w:val="000F298F"/>
    <w:rsid w:val="000F2F99"/>
    <w:rsid w:val="000F51F7"/>
    <w:rsid w:val="00111DCD"/>
    <w:rsid w:val="001175EE"/>
    <w:rsid w:val="001179BE"/>
    <w:rsid w:val="00120A27"/>
    <w:rsid w:val="0012250A"/>
    <w:rsid w:val="001274B7"/>
    <w:rsid w:val="001279E7"/>
    <w:rsid w:val="00132041"/>
    <w:rsid w:val="00140B27"/>
    <w:rsid w:val="00141086"/>
    <w:rsid w:val="00144AAE"/>
    <w:rsid w:val="0014601C"/>
    <w:rsid w:val="001501F0"/>
    <w:rsid w:val="0015075B"/>
    <w:rsid w:val="00150946"/>
    <w:rsid w:val="00152B1E"/>
    <w:rsid w:val="00163537"/>
    <w:rsid w:val="00165586"/>
    <w:rsid w:val="00171B89"/>
    <w:rsid w:val="00184E1D"/>
    <w:rsid w:val="00187845"/>
    <w:rsid w:val="00196055"/>
    <w:rsid w:val="001A005D"/>
    <w:rsid w:val="001A1AEB"/>
    <w:rsid w:val="001A1BC6"/>
    <w:rsid w:val="001B413F"/>
    <w:rsid w:val="001B4BE1"/>
    <w:rsid w:val="001B5A3F"/>
    <w:rsid w:val="001B67D6"/>
    <w:rsid w:val="001B6B54"/>
    <w:rsid w:val="001C0651"/>
    <w:rsid w:val="001C34E1"/>
    <w:rsid w:val="001C4C55"/>
    <w:rsid w:val="001D1C32"/>
    <w:rsid w:val="001D2ABC"/>
    <w:rsid w:val="001D5E99"/>
    <w:rsid w:val="001E4EC7"/>
    <w:rsid w:val="001F2C26"/>
    <w:rsid w:val="001F37DF"/>
    <w:rsid w:val="0020719D"/>
    <w:rsid w:val="00210928"/>
    <w:rsid w:val="00213B60"/>
    <w:rsid w:val="00214B90"/>
    <w:rsid w:val="00216268"/>
    <w:rsid w:val="00220D60"/>
    <w:rsid w:val="002243C9"/>
    <w:rsid w:val="002261C7"/>
    <w:rsid w:val="00230DE5"/>
    <w:rsid w:val="00231E42"/>
    <w:rsid w:val="00232AE1"/>
    <w:rsid w:val="00236BDA"/>
    <w:rsid w:val="0024079C"/>
    <w:rsid w:val="00240C7F"/>
    <w:rsid w:val="002410B5"/>
    <w:rsid w:val="00242396"/>
    <w:rsid w:val="00253F37"/>
    <w:rsid w:val="00260D29"/>
    <w:rsid w:val="0026158F"/>
    <w:rsid w:val="00263564"/>
    <w:rsid w:val="00270634"/>
    <w:rsid w:val="00275852"/>
    <w:rsid w:val="002764C4"/>
    <w:rsid w:val="002843C7"/>
    <w:rsid w:val="002846F8"/>
    <w:rsid w:val="00285C3D"/>
    <w:rsid w:val="00285C92"/>
    <w:rsid w:val="00290082"/>
    <w:rsid w:val="0029282F"/>
    <w:rsid w:val="00293A79"/>
    <w:rsid w:val="002A1D54"/>
    <w:rsid w:val="002A24B7"/>
    <w:rsid w:val="002A7306"/>
    <w:rsid w:val="002B4E76"/>
    <w:rsid w:val="002B5518"/>
    <w:rsid w:val="002B557B"/>
    <w:rsid w:val="002C00B5"/>
    <w:rsid w:val="002C346B"/>
    <w:rsid w:val="002C44F6"/>
    <w:rsid w:val="002C511D"/>
    <w:rsid w:val="002C5707"/>
    <w:rsid w:val="002C69DD"/>
    <w:rsid w:val="002D45DA"/>
    <w:rsid w:val="002D5B7B"/>
    <w:rsid w:val="002E316D"/>
    <w:rsid w:val="002E67D2"/>
    <w:rsid w:val="002F2943"/>
    <w:rsid w:val="002F4B10"/>
    <w:rsid w:val="002F5E01"/>
    <w:rsid w:val="003016F8"/>
    <w:rsid w:val="00303A0F"/>
    <w:rsid w:val="00310293"/>
    <w:rsid w:val="00311CF4"/>
    <w:rsid w:val="0031219E"/>
    <w:rsid w:val="003130A4"/>
    <w:rsid w:val="00317966"/>
    <w:rsid w:val="00317CFB"/>
    <w:rsid w:val="00320525"/>
    <w:rsid w:val="00320D07"/>
    <w:rsid w:val="0032437A"/>
    <w:rsid w:val="0032489D"/>
    <w:rsid w:val="003252DE"/>
    <w:rsid w:val="00325397"/>
    <w:rsid w:val="0032648F"/>
    <w:rsid w:val="00327716"/>
    <w:rsid w:val="00332FFA"/>
    <w:rsid w:val="0033393B"/>
    <w:rsid w:val="003421EE"/>
    <w:rsid w:val="00342FCF"/>
    <w:rsid w:val="00345167"/>
    <w:rsid w:val="00346DBE"/>
    <w:rsid w:val="00352526"/>
    <w:rsid w:val="00354422"/>
    <w:rsid w:val="00361381"/>
    <w:rsid w:val="0036174F"/>
    <w:rsid w:val="0036221D"/>
    <w:rsid w:val="00363842"/>
    <w:rsid w:val="00364091"/>
    <w:rsid w:val="003715E9"/>
    <w:rsid w:val="00372088"/>
    <w:rsid w:val="00372B84"/>
    <w:rsid w:val="00372DD4"/>
    <w:rsid w:val="0037481C"/>
    <w:rsid w:val="00376ACF"/>
    <w:rsid w:val="00377B5A"/>
    <w:rsid w:val="003803E8"/>
    <w:rsid w:val="00380EAA"/>
    <w:rsid w:val="00382463"/>
    <w:rsid w:val="00387952"/>
    <w:rsid w:val="00391CE5"/>
    <w:rsid w:val="00391EC8"/>
    <w:rsid w:val="0039410E"/>
    <w:rsid w:val="00396DE0"/>
    <w:rsid w:val="003A0B7B"/>
    <w:rsid w:val="003A306E"/>
    <w:rsid w:val="003A4EFC"/>
    <w:rsid w:val="003A5A72"/>
    <w:rsid w:val="003A6812"/>
    <w:rsid w:val="003B20AC"/>
    <w:rsid w:val="003B566C"/>
    <w:rsid w:val="003B6DA3"/>
    <w:rsid w:val="003C1691"/>
    <w:rsid w:val="003C28D0"/>
    <w:rsid w:val="003C5587"/>
    <w:rsid w:val="003C5AA4"/>
    <w:rsid w:val="003D34FF"/>
    <w:rsid w:val="003E3199"/>
    <w:rsid w:val="003E44C4"/>
    <w:rsid w:val="003E4F23"/>
    <w:rsid w:val="003E76AE"/>
    <w:rsid w:val="003E7EC3"/>
    <w:rsid w:val="003E7FDB"/>
    <w:rsid w:val="003F5EB4"/>
    <w:rsid w:val="00400905"/>
    <w:rsid w:val="00401E83"/>
    <w:rsid w:val="00402ADA"/>
    <w:rsid w:val="00402DEB"/>
    <w:rsid w:val="00403968"/>
    <w:rsid w:val="00403A5B"/>
    <w:rsid w:val="00405214"/>
    <w:rsid w:val="004054CC"/>
    <w:rsid w:val="00412274"/>
    <w:rsid w:val="00414B50"/>
    <w:rsid w:val="0041553F"/>
    <w:rsid w:val="00415B13"/>
    <w:rsid w:val="00415BF6"/>
    <w:rsid w:val="00426B78"/>
    <w:rsid w:val="00427955"/>
    <w:rsid w:val="00431020"/>
    <w:rsid w:val="00432E64"/>
    <w:rsid w:val="00434609"/>
    <w:rsid w:val="0043555F"/>
    <w:rsid w:val="00436E55"/>
    <w:rsid w:val="00441E0E"/>
    <w:rsid w:val="00444B46"/>
    <w:rsid w:val="00444BB8"/>
    <w:rsid w:val="00451E97"/>
    <w:rsid w:val="0045414D"/>
    <w:rsid w:val="00457F8C"/>
    <w:rsid w:val="004618AE"/>
    <w:rsid w:val="00462872"/>
    <w:rsid w:val="00462BFD"/>
    <w:rsid w:val="004640BA"/>
    <w:rsid w:val="00465EB0"/>
    <w:rsid w:val="0047447C"/>
    <w:rsid w:val="004759ED"/>
    <w:rsid w:val="00475DBD"/>
    <w:rsid w:val="004762F5"/>
    <w:rsid w:val="004768A8"/>
    <w:rsid w:val="00483300"/>
    <w:rsid w:val="00483682"/>
    <w:rsid w:val="00484ACE"/>
    <w:rsid w:val="00484FA2"/>
    <w:rsid w:val="0048530B"/>
    <w:rsid w:val="00487032"/>
    <w:rsid w:val="004871C5"/>
    <w:rsid w:val="00497A21"/>
    <w:rsid w:val="004A3377"/>
    <w:rsid w:val="004A3BFD"/>
    <w:rsid w:val="004A4292"/>
    <w:rsid w:val="004A435D"/>
    <w:rsid w:val="004A5AF6"/>
    <w:rsid w:val="004B437D"/>
    <w:rsid w:val="004B4F31"/>
    <w:rsid w:val="004B72C6"/>
    <w:rsid w:val="004C107E"/>
    <w:rsid w:val="004C20C5"/>
    <w:rsid w:val="004C2545"/>
    <w:rsid w:val="004C3EF0"/>
    <w:rsid w:val="004C7D8F"/>
    <w:rsid w:val="004D0595"/>
    <w:rsid w:val="004D1D32"/>
    <w:rsid w:val="004D32A4"/>
    <w:rsid w:val="004D33E3"/>
    <w:rsid w:val="004D347C"/>
    <w:rsid w:val="004D3AA6"/>
    <w:rsid w:val="004D72DF"/>
    <w:rsid w:val="004E0142"/>
    <w:rsid w:val="004E4257"/>
    <w:rsid w:val="004F32EB"/>
    <w:rsid w:val="004F540E"/>
    <w:rsid w:val="004F7B52"/>
    <w:rsid w:val="005011BF"/>
    <w:rsid w:val="005058E5"/>
    <w:rsid w:val="005110CB"/>
    <w:rsid w:val="00515F8F"/>
    <w:rsid w:val="00520A10"/>
    <w:rsid w:val="00527023"/>
    <w:rsid w:val="00532213"/>
    <w:rsid w:val="0053354D"/>
    <w:rsid w:val="005349E4"/>
    <w:rsid w:val="0054209C"/>
    <w:rsid w:val="0054266C"/>
    <w:rsid w:val="005463EC"/>
    <w:rsid w:val="00555122"/>
    <w:rsid w:val="00556327"/>
    <w:rsid w:val="005603DD"/>
    <w:rsid w:val="005646F9"/>
    <w:rsid w:val="00566C4B"/>
    <w:rsid w:val="0057038E"/>
    <w:rsid w:val="00571128"/>
    <w:rsid w:val="005727B2"/>
    <w:rsid w:val="00574B8C"/>
    <w:rsid w:val="00576061"/>
    <w:rsid w:val="005809D7"/>
    <w:rsid w:val="00583215"/>
    <w:rsid w:val="005841C4"/>
    <w:rsid w:val="0058613C"/>
    <w:rsid w:val="00590F63"/>
    <w:rsid w:val="00594C28"/>
    <w:rsid w:val="005A0329"/>
    <w:rsid w:val="005A19E9"/>
    <w:rsid w:val="005A4202"/>
    <w:rsid w:val="005A5BA2"/>
    <w:rsid w:val="005A76E5"/>
    <w:rsid w:val="005B0B5C"/>
    <w:rsid w:val="005B3E63"/>
    <w:rsid w:val="005B4EF4"/>
    <w:rsid w:val="005C25DE"/>
    <w:rsid w:val="005C4ABE"/>
    <w:rsid w:val="005D0DAE"/>
    <w:rsid w:val="005D32D2"/>
    <w:rsid w:val="005D4290"/>
    <w:rsid w:val="005E44C9"/>
    <w:rsid w:val="005F1836"/>
    <w:rsid w:val="005F2137"/>
    <w:rsid w:val="005F534F"/>
    <w:rsid w:val="005F64C1"/>
    <w:rsid w:val="005F6A5C"/>
    <w:rsid w:val="00605AC9"/>
    <w:rsid w:val="00611855"/>
    <w:rsid w:val="006154FE"/>
    <w:rsid w:val="00622078"/>
    <w:rsid w:val="00623508"/>
    <w:rsid w:val="006240CD"/>
    <w:rsid w:val="0063076A"/>
    <w:rsid w:val="00630C3B"/>
    <w:rsid w:val="00632402"/>
    <w:rsid w:val="00637A85"/>
    <w:rsid w:val="00644F78"/>
    <w:rsid w:val="00654AE1"/>
    <w:rsid w:val="00654CC6"/>
    <w:rsid w:val="006558A5"/>
    <w:rsid w:val="0065595A"/>
    <w:rsid w:val="00657D69"/>
    <w:rsid w:val="00666A88"/>
    <w:rsid w:val="00673AFF"/>
    <w:rsid w:val="00681B98"/>
    <w:rsid w:val="0068202A"/>
    <w:rsid w:val="006913CA"/>
    <w:rsid w:val="00691D7C"/>
    <w:rsid w:val="006959D5"/>
    <w:rsid w:val="006A28F2"/>
    <w:rsid w:val="006A31A7"/>
    <w:rsid w:val="006A5162"/>
    <w:rsid w:val="006A598F"/>
    <w:rsid w:val="006A5AE5"/>
    <w:rsid w:val="006B311E"/>
    <w:rsid w:val="006B42BB"/>
    <w:rsid w:val="006B5466"/>
    <w:rsid w:val="006B5E41"/>
    <w:rsid w:val="006B7E1C"/>
    <w:rsid w:val="006C0FE8"/>
    <w:rsid w:val="006C32B4"/>
    <w:rsid w:val="006C7D2B"/>
    <w:rsid w:val="006D1DE2"/>
    <w:rsid w:val="006D26AA"/>
    <w:rsid w:val="006E4AC6"/>
    <w:rsid w:val="006E654A"/>
    <w:rsid w:val="007060E5"/>
    <w:rsid w:val="00707BD1"/>
    <w:rsid w:val="00717B28"/>
    <w:rsid w:val="00720502"/>
    <w:rsid w:val="0072336E"/>
    <w:rsid w:val="0072352F"/>
    <w:rsid w:val="007312FB"/>
    <w:rsid w:val="00731464"/>
    <w:rsid w:val="00732A8B"/>
    <w:rsid w:val="00736959"/>
    <w:rsid w:val="00745232"/>
    <w:rsid w:val="00745B5B"/>
    <w:rsid w:val="00756F9E"/>
    <w:rsid w:val="00760102"/>
    <w:rsid w:val="0076319F"/>
    <w:rsid w:val="00764A04"/>
    <w:rsid w:val="007650D8"/>
    <w:rsid w:val="00770014"/>
    <w:rsid w:val="00771679"/>
    <w:rsid w:val="00771A3D"/>
    <w:rsid w:val="007721EA"/>
    <w:rsid w:val="007809B2"/>
    <w:rsid w:val="00786386"/>
    <w:rsid w:val="007867BC"/>
    <w:rsid w:val="007872A5"/>
    <w:rsid w:val="007875B6"/>
    <w:rsid w:val="00791C8C"/>
    <w:rsid w:val="00792106"/>
    <w:rsid w:val="00796E1E"/>
    <w:rsid w:val="0079715C"/>
    <w:rsid w:val="007A3758"/>
    <w:rsid w:val="007A65E8"/>
    <w:rsid w:val="007B0A93"/>
    <w:rsid w:val="007B27A6"/>
    <w:rsid w:val="007B2B5F"/>
    <w:rsid w:val="007B7AE2"/>
    <w:rsid w:val="007C0B07"/>
    <w:rsid w:val="007C4E3A"/>
    <w:rsid w:val="007D22CC"/>
    <w:rsid w:val="007D28C2"/>
    <w:rsid w:val="007D2B23"/>
    <w:rsid w:val="007D3B9C"/>
    <w:rsid w:val="007D3CCD"/>
    <w:rsid w:val="007E1EE9"/>
    <w:rsid w:val="007E7C6C"/>
    <w:rsid w:val="007F51F0"/>
    <w:rsid w:val="007F73DF"/>
    <w:rsid w:val="008013A5"/>
    <w:rsid w:val="008045CB"/>
    <w:rsid w:val="00807D95"/>
    <w:rsid w:val="00817EB7"/>
    <w:rsid w:val="008313C2"/>
    <w:rsid w:val="00833300"/>
    <w:rsid w:val="00834BAD"/>
    <w:rsid w:val="00837FDF"/>
    <w:rsid w:val="008400C9"/>
    <w:rsid w:val="0085401D"/>
    <w:rsid w:val="008570EC"/>
    <w:rsid w:val="00861917"/>
    <w:rsid w:val="00861AB6"/>
    <w:rsid w:val="00862318"/>
    <w:rsid w:val="00870DBE"/>
    <w:rsid w:val="0087541B"/>
    <w:rsid w:val="0088033B"/>
    <w:rsid w:val="0088125C"/>
    <w:rsid w:val="00882F22"/>
    <w:rsid w:val="008835DA"/>
    <w:rsid w:val="008839DA"/>
    <w:rsid w:val="00884400"/>
    <w:rsid w:val="00885F7B"/>
    <w:rsid w:val="00893DCA"/>
    <w:rsid w:val="00894043"/>
    <w:rsid w:val="00895439"/>
    <w:rsid w:val="00896588"/>
    <w:rsid w:val="008B0D15"/>
    <w:rsid w:val="008B4C3A"/>
    <w:rsid w:val="008C1E55"/>
    <w:rsid w:val="008C2564"/>
    <w:rsid w:val="008C3688"/>
    <w:rsid w:val="008C5AD2"/>
    <w:rsid w:val="008D0B17"/>
    <w:rsid w:val="008D14A2"/>
    <w:rsid w:val="008D1BF3"/>
    <w:rsid w:val="008D3C3A"/>
    <w:rsid w:val="008D4472"/>
    <w:rsid w:val="008D6DB4"/>
    <w:rsid w:val="008E1005"/>
    <w:rsid w:val="008E2790"/>
    <w:rsid w:val="008E58D3"/>
    <w:rsid w:val="008E6979"/>
    <w:rsid w:val="008F178C"/>
    <w:rsid w:val="008F2596"/>
    <w:rsid w:val="008F5EF6"/>
    <w:rsid w:val="008F5FEB"/>
    <w:rsid w:val="008F77FF"/>
    <w:rsid w:val="00900300"/>
    <w:rsid w:val="00901E00"/>
    <w:rsid w:val="009035A1"/>
    <w:rsid w:val="00903D0C"/>
    <w:rsid w:val="00907714"/>
    <w:rsid w:val="009125F8"/>
    <w:rsid w:val="009136EA"/>
    <w:rsid w:val="0091434F"/>
    <w:rsid w:val="009153F3"/>
    <w:rsid w:val="0091681F"/>
    <w:rsid w:val="009212E6"/>
    <w:rsid w:val="00923C44"/>
    <w:rsid w:val="00925279"/>
    <w:rsid w:val="00927ED4"/>
    <w:rsid w:val="00934628"/>
    <w:rsid w:val="00935E7E"/>
    <w:rsid w:val="00936E56"/>
    <w:rsid w:val="0094040A"/>
    <w:rsid w:val="00955FDA"/>
    <w:rsid w:val="00957AF7"/>
    <w:rsid w:val="00964304"/>
    <w:rsid w:val="009675EE"/>
    <w:rsid w:val="00971287"/>
    <w:rsid w:val="00972382"/>
    <w:rsid w:val="009733D9"/>
    <w:rsid w:val="00977DBE"/>
    <w:rsid w:val="0098207A"/>
    <w:rsid w:val="00982971"/>
    <w:rsid w:val="00982E51"/>
    <w:rsid w:val="00986952"/>
    <w:rsid w:val="0098702D"/>
    <w:rsid w:val="00990C47"/>
    <w:rsid w:val="00992876"/>
    <w:rsid w:val="0099388B"/>
    <w:rsid w:val="00995504"/>
    <w:rsid w:val="009A0308"/>
    <w:rsid w:val="009A1DD5"/>
    <w:rsid w:val="009A213F"/>
    <w:rsid w:val="009A6EE1"/>
    <w:rsid w:val="009B0538"/>
    <w:rsid w:val="009B32A6"/>
    <w:rsid w:val="009B4FFF"/>
    <w:rsid w:val="009B6CCC"/>
    <w:rsid w:val="009D2965"/>
    <w:rsid w:val="009D2FF1"/>
    <w:rsid w:val="009D3D7F"/>
    <w:rsid w:val="009D47FF"/>
    <w:rsid w:val="009D6D50"/>
    <w:rsid w:val="009E0A9C"/>
    <w:rsid w:val="009E337F"/>
    <w:rsid w:val="009E3A30"/>
    <w:rsid w:val="009E3EE1"/>
    <w:rsid w:val="009E5C27"/>
    <w:rsid w:val="009F2102"/>
    <w:rsid w:val="009F24E4"/>
    <w:rsid w:val="009F355F"/>
    <w:rsid w:val="009F54D3"/>
    <w:rsid w:val="009F6349"/>
    <w:rsid w:val="00A0799F"/>
    <w:rsid w:val="00A1440D"/>
    <w:rsid w:val="00A14C59"/>
    <w:rsid w:val="00A15747"/>
    <w:rsid w:val="00A21E64"/>
    <w:rsid w:val="00A22A37"/>
    <w:rsid w:val="00A231F4"/>
    <w:rsid w:val="00A24FDA"/>
    <w:rsid w:val="00A25E73"/>
    <w:rsid w:val="00A27870"/>
    <w:rsid w:val="00A30D43"/>
    <w:rsid w:val="00A34D8A"/>
    <w:rsid w:val="00A36D2C"/>
    <w:rsid w:val="00A44412"/>
    <w:rsid w:val="00A56157"/>
    <w:rsid w:val="00A60B1D"/>
    <w:rsid w:val="00A627EC"/>
    <w:rsid w:val="00A64AAA"/>
    <w:rsid w:val="00A70369"/>
    <w:rsid w:val="00A74257"/>
    <w:rsid w:val="00A8072B"/>
    <w:rsid w:val="00A813A7"/>
    <w:rsid w:val="00A824EA"/>
    <w:rsid w:val="00A840C1"/>
    <w:rsid w:val="00A84252"/>
    <w:rsid w:val="00A87B24"/>
    <w:rsid w:val="00A90EE3"/>
    <w:rsid w:val="00A92525"/>
    <w:rsid w:val="00A95387"/>
    <w:rsid w:val="00A96F33"/>
    <w:rsid w:val="00AA3E16"/>
    <w:rsid w:val="00AA659B"/>
    <w:rsid w:val="00AA772A"/>
    <w:rsid w:val="00AA7BAE"/>
    <w:rsid w:val="00AB0682"/>
    <w:rsid w:val="00AB417F"/>
    <w:rsid w:val="00AB4D04"/>
    <w:rsid w:val="00AC2502"/>
    <w:rsid w:val="00AC4F68"/>
    <w:rsid w:val="00AC6767"/>
    <w:rsid w:val="00AD0A76"/>
    <w:rsid w:val="00AD3EA1"/>
    <w:rsid w:val="00AD71DF"/>
    <w:rsid w:val="00AD7FD2"/>
    <w:rsid w:val="00AE2951"/>
    <w:rsid w:val="00AE5510"/>
    <w:rsid w:val="00AE62E9"/>
    <w:rsid w:val="00AE7483"/>
    <w:rsid w:val="00AF1DD2"/>
    <w:rsid w:val="00AF4335"/>
    <w:rsid w:val="00AF557D"/>
    <w:rsid w:val="00B06849"/>
    <w:rsid w:val="00B106A3"/>
    <w:rsid w:val="00B1118B"/>
    <w:rsid w:val="00B12C89"/>
    <w:rsid w:val="00B12FB2"/>
    <w:rsid w:val="00B14808"/>
    <w:rsid w:val="00B207D7"/>
    <w:rsid w:val="00B26A3B"/>
    <w:rsid w:val="00B3054B"/>
    <w:rsid w:val="00B3260D"/>
    <w:rsid w:val="00B35FEF"/>
    <w:rsid w:val="00B36A05"/>
    <w:rsid w:val="00B41A64"/>
    <w:rsid w:val="00B4705B"/>
    <w:rsid w:val="00B4729D"/>
    <w:rsid w:val="00B51165"/>
    <w:rsid w:val="00B51410"/>
    <w:rsid w:val="00B54771"/>
    <w:rsid w:val="00B57311"/>
    <w:rsid w:val="00B61152"/>
    <w:rsid w:val="00B640DE"/>
    <w:rsid w:val="00B65B55"/>
    <w:rsid w:val="00B73B1A"/>
    <w:rsid w:val="00B75C2F"/>
    <w:rsid w:val="00B84AE3"/>
    <w:rsid w:val="00B85F8B"/>
    <w:rsid w:val="00B92C8C"/>
    <w:rsid w:val="00B94445"/>
    <w:rsid w:val="00BA5502"/>
    <w:rsid w:val="00BB2EA4"/>
    <w:rsid w:val="00BB3B89"/>
    <w:rsid w:val="00BC006C"/>
    <w:rsid w:val="00BC06D6"/>
    <w:rsid w:val="00BC5875"/>
    <w:rsid w:val="00BD1D2D"/>
    <w:rsid w:val="00BD3679"/>
    <w:rsid w:val="00BD3E26"/>
    <w:rsid w:val="00BD67B9"/>
    <w:rsid w:val="00BD6EDE"/>
    <w:rsid w:val="00BD7829"/>
    <w:rsid w:val="00BE01FB"/>
    <w:rsid w:val="00BE5B1A"/>
    <w:rsid w:val="00BE5C6E"/>
    <w:rsid w:val="00BF14C2"/>
    <w:rsid w:val="00BF1FE1"/>
    <w:rsid w:val="00BF7514"/>
    <w:rsid w:val="00C0282D"/>
    <w:rsid w:val="00C1320D"/>
    <w:rsid w:val="00C20650"/>
    <w:rsid w:val="00C22C8A"/>
    <w:rsid w:val="00C24AFC"/>
    <w:rsid w:val="00C254FA"/>
    <w:rsid w:val="00C27E08"/>
    <w:rsid w:val="00C33195"/>
    <w:rsid w:val="00C340E1"/>
    <w:rsid w:val="00C34922"/>
    <w:rsid w:val="00C35CE9"/>
    <w:rsid w:val="00C4412A"/>
    <w:rsid w:val="00C45F4F"/>
    <w:rsid w:val="00C46CC2"/>
    <w:rsid w:val="00C53C2E"/>
    <w:rsid w:val="00C540E9"/>
    <w:rsid w:val="00C62787"/>
    <w:rsid w:val="00C62AC8"/>
    <w:rsid w:val="00C70F99"/>
    <w:rsid w:val="00C73785"/>
    <w:rsid w:val="00C85D0C"/>
    <w:rsid w:val="00C86F0D"/>
    <w:rsid w:val="00C92B2E"/>
    <w:rsid w:val="00C92E7C"/>
    <w:rsid w:val="00C936F0"/>
    <w:rsid w:val="00C94FA9"/>
    <w:rsid w:val="00CA24D7"/>
    <w:rsid w:val="00CA411E"/>
    <w:rsid w:val="00CA4657"/>
    <w:rsid w:val="00CA67B0"/>
    <w:rsid w:val="00CA73D4"/>
    <w:rsid w:val="00CB2099"/>
    <w:rsid w:val="00CB31CB"/>
    <w:rsid w:val="00CB77E0"/>
    <w:rsid w:val="00CC0BB5"/>
    <w:rsid w:val="00CC2930"/>
    <w:rsid w:val="00CC3F19"/>
    <w:rsid w:val="00CC5859"/>
    <w:rsid w:val="00CC68A8"/>
    <w:rsid w:val="00CD1B22"/>
    <w:rsid w:val="00CD210F"/>
    <w:rsid w:val="00CD3A8D"/>
    <w:rsid w:val="00CD6AA0"/>
    <w:rsid w:val="00CE7501"/>
    <w:rsid w:val="00CF175A"/>
    <w:rsid w:val="00CF1CE6"/>
    <w:rsid w:val="00CF2FA4"/>
    <w:rsid w:val="00CF376E"/>
    <w:rsid w:val="00D00D4E"/>
    <w:rsid w:val="00D050A9"/>
    <w:rsid w:val="00D0549A"/>
    <w:rsid w:val="00D115C0"/>
    <w:rsid w:val="00D11B4A"/>
    <w:rsid w:val="00D123D3"/>
    <w:rsid w:val="00D14AFC"/>
    <w:rsid w:val="00D162EA"/>
    <w:rsid w:val="00D2203C"/>
    <w:rsid w:val="00D25AD2"/>
    <w:rsid w:val="00D26522"/>
    <w:rsid w:val="00D26A3F"/>
    <w:rsid w:val="00D26CD0"/>
    <w:rsid w:val="00D36348"/>
    <w:rsid w:val="00D42DD0"/>
    <w:rsid w:val="00D527B7"/>
    <w:rsid w:val="00D53587"/>
    <w:rsid w:val="00D60F31"/>
    <w:rsid w:val="00D61E71"/>
    <w:rsid w:val="00D663F5"/>
    <w:rsid w:val="00D716FC"/>
    <w:rsid w:val="00D71711"/>
    <w:rsid w:val="00D72858"/>
    <w:rsid w:val="00D74A78"/>
    <w:rsid w:val="00D75A63"/>
    <w:rsid w:val="00D77409"/>
    <w:rsid w:val="00D80543"/>
    <w:rsid w:val="00D80A91"/>
    <w:rsid w:val="00D81467"/>
    <w:rsid w:val="00D8588D"/>
    <w:rsid w:val="00D914DB"/>
    <w:rsid w:val="00D91723"/>
    <w:rsid w:val="00D928BF"/>
    <w:rsid w:val="00D96C61"/>
    <w:rsid w:val="00DA3BA3"/>
    <w:rsid w:val="00DB4BE5"/>
    <w:rsid w:val="00DB4D16"/>
    <w:rsid w:val="00DB556D"/>
    <w:rsid w:val="00DC0608"/>
    <w:rsid w:val="00DC11B9"/>
    <w:rsid w:val="00DC1AD8"/>
    <w:rsid w:val="00DC345D"/>
    <w:rsid w:val="00DC4BF5"/>
    <w:rsid w:val="00DC696E"/>
    <w:rsid w:val="00DD6BB1"/>
    <w:rsid w:val="00DE3ED2"/>
    <w:rsid w:val="00DE4C7A"/>
    <w:rsid w:val="00DE57FB"/>
    <w:rsid w:val="00DF30F0"/>
    <w:rsid w:val="00DF75D6"/>
    <w:rsid w:val="00E00094"/>
    <w:rsid w:val="00E035B7"/>
    <w:rsid w:val="00E04D31"/>
    <w:rsid w:val="00E142DD"/>
    <w:rsid w:val="00E14FDE"/>
    <w:rsid w:val="00E17235"/>
    <w:rsid w:val="00E17CB2"/>
    <w:rsid w:val="00E2408E"/>
    <w:rsid w:val="00E2542E"/>
    <w:rsid w:val="00E32E77"/>
    <w:rsid w:val="00E34384"/>
    <w:rsid w:val="00E377F4"/>
    <w:rsid w:val="00E425A7"/>
    <w:rsid w:val="00E51507"/>
    <w:rsid w:val="00E51CEC"/>
    <w:rsid w:val="00E5637E"/>
    <w:rsid w:val="00E574F8"/>
    <w:rsid w:val="00E63704"/>
    <w:rsid w:val="00E6667F"/>
    <w:rsid w:val="00E763F6"/>
    <w:rsid w:val="00E7719B"/>
    <w:rsid w:val="00E864BA"/>
    <w:rsid w:val="00E90E29"/>
    <w:rsid w:val="00E9258F"/>
    <w:rsid w:val="00EA02C0"/>
    <w:rsid w:val="00EA1BAE"/>
    <w:rsid w:val="00EA56B0"/>
    <w:rsid w:val="00EA7C31"/>
    <w:rsid w:val="00EB1EF2"/>
    <w:rsid w:val="00EB35C0"/>
    <w:rsid w:val="00EB3627"/>
    <w:rsid w:val="00EB5DDB"/>
    <w:rsid w:val="00EB77A0"/>
    <w:rsid w:val="00EC0854"/>
    <w:rsid w:val="00EC16ED"/>
    <w:rsid w:val="00EC350E"/>
    <w:rsid w:val="00EC3685"/>
    <w:rsid w:val="00ED1842"/>
    <w:rsid w:val="00ED1F57"/>
    <w:rsid w:val="00ED26F1"/>
    <w:rsid w:val="00ED5D49"/>
    <w:rsid w:val="00EE1C85"/>
    <w:rsid w:val="00EE1EA8"/>
    <w:rsid w:val="00EE1FD7"/>
    <w:rsid w:val="00EE4F71"/>
    <w:rsid w:val="00EE7D2D"/>
    <w:rsid w:val="00EF0380"/>
    <w:rsid w:val="00EF15A8"/>
    <w:rsid w:val="00EF67B8"/>
    <w:rsid w:val="00EF6D36"/>
    <w:rsid w:val="00EF7359"/>
    <w:rsid w:val="00EF7FD0"/>
    <w:rsid w:val="00F014EA"/>
    <w:rsid w:val="00F06F6D"/>
    <w:rsid w:val="00F12019"/>
    <w:rsid w:val="00F16C71"/>
    <w:rsid w:val="00F2367E"/>
    <w:rsid w:val="00F2410F"/>
    <w:rsid w:val="00F3100D"/>
    <w:rsid w:val="00F31D52"/>
    <w:rsid w:val="00F34107"/>
    <w:rsid w:val="00F36F98"/>
    <w:rsid w:val="00F47E8F"/>
    <w:rsid w:val="00F47F90"/>
    <w:rsid w:val="00F53895"/>
    <w:rsid w:val="00F56397"/>
    <w:rsid w:val="00F5665F"/>
    <w:rsid w:val="00F604C8"/>
    <w:rsid w:val="00F65398"/>
    <w:rsid w:val="00F70096"/>
    <w:rsid w:val="00F809CA"/>
    <w:rsid w:val="00F876FF"/>
    <w:rsid w:val="00F91023"/>
    <w:rsid w:val="00F94CA7"/>
    <w:rsid w:val="00F9600B"/>
    <w:rsid w:val="00F967E3"/>
    <w:rsid w:val="00F96FB4"/>
    <w:rsid w:val="00FA1098"/>
    <w:rsid w:val="00FA3CDF"/>
    <w:rsid w:val="00FB1047"/>
    <w:rsid w:val="00FB2E69"/>
    <w:rsid w:val="00FB457F"/>
    <w:rsid w:val="00FB5A6C"/>
    <w:rsid w:val="00FB6F87"/>
    <w:rsid w:val="00FB7299"/>
    <w:rsid w:val="00FC30BD"/>
    <w:rsid w:val="00FC3F82"/>
    <w:rsid w:val="00FC6A62"/>
    <w:rsid w:val="00FD34E8"/>
    <w:rsid w:val="00FD4801"/>
    <w:rsid w:val="00FD5B6C"/>
    <w:rsid w:val="00FD7438"/>
    <w:rsid w:val="00FD791F"/>
    <w:rsid w:val="00FE07AE"/>
    <w:rsid w:val="00FE1965"/>
    <w:rsid w:val="00FE20B3"/>
    <w:rsid w:val="00FE33E3"/>
    <w:rsid w:val="00FE5FA5"/>
    <w:rsid w:val="00FE634A"/>
    <w:rsid w:val="00FF2F1D"/>
    <w:rsid w:val="00FF38B7"/>
    <w:rsid w:val="00FF4315"/>
    <w:rsid w:val="00FF48AB"/>
    <w:rsid w:val="00FF6D37"/>
    <w:rsid w:val="076D369D"/>
    <w:rsid w:val="0ACD50AF"/>
    <w:rsid w:val="1C9E67CB"/>
    <w:rsid w:val="29FC28F5"/>
    <w:rsid w:val="2CDD542C"/>
    <w:rsid w:val="2D9E279F"/>
    <w:rsid w:val="2F8A6143"/>
    <w:rsid w:val="306015E2"/>
    <w:rsid w:val="35933093"/>
    <w:rsid w:val="36B17ECC"/>
    <w:rsid w:val="3E1A45B6"/>
    <w:rsid w:val="3E9B3B7C"/>
    <w:rsid w:val="494869AB"/>
    <w:rsid w:val="5A5D451A"/>
    <w:rsid w:val="76436F3B"/>
    <w:rsid w:val="7BBB7BC7"/>
    <w:rsid w:val="7CBC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 w:unhideWhenUsed="1" w:qFormat="1"/>
    <w:lsdException w:name="toc 2" w:semiHidden="0" w:uiPriority="39" w:unhideWhenUsed="1" w:qFormat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unhideWhenUsed="1"/>
    <w:lsdException w:name="footnote text" w:qFormat="1"/>
    <w:lsdException w:name="annotation text" w:locked="1" w:semiHidden="0" w:unhideWhenUsed="1" w:qFormat="1"/>
    <w:lsdException w:name="header" w:semiHidden="0"/>
    <w:lsdException w:name="footer" w:semiHidden="0" w:qFormat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qFormat="1"/>
    <w:lsdException w:name="annotation reference" w:locked="1" w:unhideWhenUsed="1" w:qFormat="1"/>
    <w:lsdException w:name="line number" w:locked="1" w:unhideWhenUsed="1"/>
    <w:lsdException w:name="page number" w:semiHidden="0" w:uiPriority="0" w:qFormat="1"/>
    <w:lsdException w:name="endnote reference" w:uiPriority="0" w:qFormat="1"/>
    <w:lsdException w:name="endnote text" w:semiHidden="0" w:qFormat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semiHidden="0" w:uiPriority="0"/>
    <w:lsdException w:name="List 2" w:locked="1" w:unhideWhenUsed="1"/>
    <w:lsdException w:name="List 3" w:locked="1" w:unhideWhenUsed="1"/>
    <w:lsdException w:name="List 4" w:uiPriority="0" w:unhideWhenUsed="1"/>
    <w:lsdException w:name="List 5" w:uiPriority="0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/>
    <w:lsdException w:name="Closing" w:locked="1" w:unhideWhenUsed="1"/>
    <w:lsdException w:name="Signature" w:locked="1" w:unhideWhenUsed="1"/>
    <w:lsdException w:name="Default Paragraph Font" w:uiPriority="1" w:unhideWhenUsed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uiPriority="0" w:unhideWhenUsed="1"/>
    <w:lsdException w:name="Date" w:uiPriority="0" w:unhideWhenUsed="1"/>
    <w:lsdException w:name="Body Text First Indent" w:uiPriority="0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 w:qFormat="1"/>
    <w:lsdException w:name="FollowedHyperlink" w:locked="1" w:unhideWhenUsed="1"/>
    <w:lsdException w:name="Strong" w:semiHidden="0" w:qFormat="1"/>
    <w:lsdException w:name="Emphasis" w:semiHidden="0" w:uiPriority="20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unhideWhenUsed="1"/>
    <w:lsdException w:name="HTML Bottom of Form" w:unhideWhenUsed="1"/>
    <w:lsdException w:name="Normal (Web)" w:locked="1" w:unhideWhenUsed="1" w:qFormat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semiHidden="0" w:qFormat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unhideWhenUsed="1"/>
    <w:lsdException w:name="annotation subject" w:locked="1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qFormat="1"/>
    <w:lsdException w:name="Table Grid" w:semiHidden="0" w:qFormat="1"/>
    <w:lsdException w:name="Table Theme" w:locked="1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257"/>
    <w:pPr>
      <w:widowControl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4257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4257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A74257"/>
    <w:pPr>
      <w:spacing w:before="200" w:line="271" w:lineRule="auto"/>
      <w:outlineLvl w:val="2"/>
    </w:pPr>
    <w:rPr>
      <w:rFonts w:ascii="Cambria" w:hAnsi="Cambria"/>
      <w:b/>
      <w:bCs/>
      <w:szCs w:val="22"/>
    </w:rPr>
  </w:style>
  <w:style w:type="paragraph" w:styleId="4">
    <w:name w:val="heading 4"/>
    <w:basedOn w:val="a"/>
    <w:next w:val="a"/>
    <w:link w:val="40"/>
    <w:uiPriority w:val="99"/>
    <w:qFormat/>
    <w:rsid w:val="00A74257"/>
    <w:pPr>
      <w:spacing w:before="200"/>
      <w:outlineLvl w:val="3"/>
    </w:pPr>
    <w:rPr>
      <w:rFonts w:ascii="Cambria" w:hAnsi="Cambria"/>
      <w:b/>
      <w:bCs/>
      <w:i/>
      <w:iCs/>
      <w:szCs w:val="22"/>
    </w:rPr>
  </w:style>
  <w:style w:type="paragraph" w:styleId="5">
    <w:name w:val="heading 5"/>
    <w:basedOn w:val="a"/>
    <w:next w:val="a"/>
    <w:link w:val="50"/>
    <w:uiPriority w:val="99"/>
    <w:qFormat/>
    <w:rsid w:val="00A74257"/>
    <w:pPr>
      <w:spacing w:before="200"/>
      <w:outlineLvl w:val="4"/>
    </w:pPr>
    <w:rPr>
      <w:rFonts w:ascii="Cambria" w:hAnsi="Cambria"/>
      <w:b/>
      <w:bCs/>
      <w:color w:val="7F7F7F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74257"/>
    <w:pPr>
      <w:spacing w:line="271" w:lineRule="auto"/>
      <w:outlineLvl w:val="5"/>
    </w:pPr>
    <w:rPr>
      <w:rFonts w:ascii="Cambria" w:hAnsi="Cambria"/>
      <w:b/>
      <w:bCs/>
      <w:i/>
      <w:iCs/>
      <w:color w:val="7F7F7F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74257"/>
    <w:pPr>
      <w:outlineLvl w:val="6"/>
    </w:pPr>
    <w:rPr>
      <w:rFonts w:ascii="Cambria" w:hAnsi="Cambria"/>
      <w:i/>
      <w:iCs/>
      <w:szCs w:val="22"/>
    </w:rPr>
  </w:style>
  <w:style w:type="paragraph" w:styleId="8">
    <w:name w:val="heading 8"/>
    <w:basedOn w:val="a"/>
    <w:next w:val="a"/>
    <w:link w:val="80"/>
    <w:uiPriority w:val="99"/>
    <w:qFormat/>
    <w:rsid w:val="00A74257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74257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sid w:val="00A74257"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locked/>
    <w:rsid w:val="00A74257"/>
    <w:rPr>
      <w:sz w:val="16"/>
      <w:szCs w:val="16"/>
    </w:rPr>
  </w:style>
  <w:style w:type="character" w:styleId="a5">
    <w:name w:val="endnote reference"/>
    <w:basedOn w:val="a0"/>
    <w:semiHidden/>
    <w:qFormat/>
    <w:rsid w:val="00A74257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qFormat/>
    <w:locked/>
    <w:rsid w:val="00A74257"/>
    <w:rPr>
      <w:color w:val="0000FF"/>
      <w:u w:val="single"/>
    </w:rPr>
  </w:style>
  <w:style w:type="character" w:styleId="a7">
    <w:name w:val="page number"/>
    <w:basedOn w:val="a0"/>
    <w:qFormat/>
    <w:rsid w:val="00A74257"/>
    <w:rPr>
      <w:rFonts w:ascii="Times New Roman" w:hAnsi="Times New Roman" w:cs="Times New Roman"/>
      <w:sz w:val="20"/>
    </w:rPr>
  </w:style>
  <w:style w:type="character" w:styleId="a8">
    <w:name w:val="Strong"/>
    <w:basedOn w:val="a0"/>
    <w:uiPriority w:val="99"/>
    <w:qFormat/>
    <w:rsid w:val="00A74257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qFormat/>
    <w:rsid w:val="00A74257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qFormat/>
    <w:rsid w:val="00A74257"/>
    <w:pPr>
      <w:jc w:val="both"/>
    </w:pPr>
    <w:rPr>
      <w:rFonts w:eastAsiaTheme="minorHAnsi" w:cstheme="minorBidi"/>
      <w:sz w:val="20"/>
      <w:szCs w:val="22"/>
      <w:lang w:eastAsia="en-US"/>
    </w:rPr>
  </w:style>
  <w:style w:type="paragraph" w:styleId="ad">
    <w:name w:val="caption"/>
    <w:basedOn w:val="a"/>
    <w:next w:val="a"/>
    <w:uiPriority w:val="99"/>
    <w:qFormat/>
    <w:rsid w:val="00A74257"/>
    <w:rPr>
      <w:b/>
      <w:bCs/>
      <w:color w:val="4F81BD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qFormat/>
    <w:locked/>
    <w:rsid w:val="00A7425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locked/>
    <w:rsid w:val="00A74257"/>
    <w:rPr>
      <w:b/>
      <w:bCs/>
    </w:rPr>
  </w:style>
  <w:style w:type="paragraph" w:styleId="af2">
    <w:name w:val="footnote text"/>
    <w:basedOn w:val="a"/>
    <w:link w:val="af3"/>
    <w:uiPriority w:val="99"/>
    <w:semiHidden/>
    <w:qFormat/>
    <w:rsid w:val="00A74257"/>
    <w:rPr>
      <w:sz w:val="20"/>
      <w:szCs w:val="20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74257"/>
    <w:pPr>
      <w:tabs>
        <w:tab w:val="decimal" w:leader="dot" w:pos="10195"/>
      </w:tabs>
    </w:pPr>
    <w:rPr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A74257"/>
    <w:pPr>
      <w:tabs>
        <w:tab w:val="decimal" w:leader="dot" w:pos="10195"/>
      </w:tabs>
      <w:ind w:left="284"/>
    </w:pPr>
    <w:rPr>
      <w:szCs w:val="22"/>
    </w:rPr>
  </w:style>
  <w:style w:type="paragraph" w:styleId="af4">
    <w:name w:val="footer"/>
    <w:basedOn w:val="a"/>
    <w:link w:val="af5"/>
    <w:uiPriority w:val="99"/>
    <w:qFormat/>
    <w:rsid w:val="00A74257"/>
    <w:pPr>
      <w:tabs>
        <w:tab w:val="center" w:pos="4677"/>
        <w:tab w:val="right" w:pos="9355"/>
      </w:tabs>
    </w:pPr>
    <w:rPr>
      <w:szCs w:val="22"/>
      <w:lang w:eastAsia="en-US"/>
    </w:rPr>
  </w:style>
  <w:style w:type="paragraph" w:styleId="af6">
    <w:name w:val="Normal (Web)"/>
    <w:basedOn w:val="a"/>
    <w:uiPriority w:val="99"/>
    <w:semiHidden/>
    <w:unhideWhenUsed/>
    <w:qFormat/>
    <w:locked/>
    <w:rsid w:val="00A74257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99"/>
    <w:qFormat/>
    <w:rsid w:val="00A74257"/>
    <w:pPr>
      <w:spacing w:after="600"/>
    </w:pPr>
    <w:rPr>
      <w:rFonts w:ascii="Cambria" w:hAnsi="Cambria"/>
      <w:i/>
      <w:iCs/>
      <w:spacing w:val="13"/>
    </w:rPr>
  </w:style>
  <w:style w:type="paragraph" w:styleId="HTML">
    <w:name w:val="HTML Preformatted"/>
    <w:basedOn w:val="a"/>
    <w:link w:val="HTML0"/>
    <w:uiPriority w:val="99"/>
    <w:qFormat/>
    <w:locked/>
    <w:rsid w:val="00A74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9">
    <w:name w:val="Table Grid"/>
    <w:basedOn w:val="a1"/>
    <w:uiPriority w:val="99"/>
    <w:qFormat/>
    <w:rsid w:val="00A74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A74257"/>
    <w:rPr>
      <w:rFonts w:eastAsia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A74257"/>
    <w:rPr>
      <w:rFonts w:eastAsia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qFormat/>
    <w:locked/>
    <w:rsid w:val="00A74257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A74257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74257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sid w:val="00A74257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sid w:val="00A74257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sid w:val="00A74257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74257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f8">
    <w:name w:val="Подзаголовок Знак"/>
    <w:basedOn w:val="a0"/>
    <w:link w:val="af7"/>
    <w:uiPriority w:val="99"/>
    <w:qFormat/>
    <w:locked/>
    <w:rsid w:val="00A74257"/>
    <w:rPr>
      <w:rFonts w:ascii="Cambria" w:hAnsi="Cambria" w:cs="Times New Roman"/>
      <w:i/>
      <w:iCs/>
      <w:spacing w:val="13"/>
      <w:sz w:val="24"/>
      <w:szCs w:val="24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A74257"/>
    <w:pPr>
      <w:spacing w:before="200"/>
      <w:ind w:left="360" w:right="360"/>
    </w:pPr>
    <w:rPr>
      <w:i/>
      <w:iCs/>
      <w:szCs w:val="22"/>
    </w:rPr>
  </w:style>
  <w:style w:type="character" w:customStyle="1" w:styleId="QuoteChar">
    <w:name w:val="Quote Char"/>
    <w:basedOn w:val="a0"/>
    <w:link w:val="210"/>
    <w:uiPriority w:val="99"/>
    <w:qFormat/>
    <w:locked/>
    <w:rsid w:val="00A74257"/>
    <w:rPr>
      <w:rFonts w:cs="Times New Roman"/>
      <w:i/>
      <w:iCs/>
    </w:rPr>
  </w:style>
  <w:style w:type="character" w:customStyle="1" w:styleId="12">
    <w:name w:val="Слабое выделение1"/>
    <w:basedOn w:val="a0"/>
    <w:uiPriority w:val="99"/>
    <w:qFormat/>
    <w:rsid w:val="00A74257"/>
    <w:rPr>
      <w:rFonts w:cs="Times New Roman"/>
      <w:i/>
    </w:rPr>
  </w:style>
  <w:style w:type="character" w:customStyle="1" w:styleId="13">
    <w:name w:val="Сильное выделение1"/>
    <w:basedOn w:val="a0"/>
    <w:uiPriority w:val="99"/>
    <w:qFormat/>
    <w:rsid w:val="00A74257"/>
    <w:rPr>
      <w:rFonts w:cs="Times New Roman"/>
      <w:b/>
    </w:rPr>
  </w:style>
  <w:style w:type="character" w:customStyle="1" w:styleId="14">
    <w:name w:val="Слабая ссылка1"/>
    <w:basedOn w:val="a0"/>
    <w:uiPriority w:val="99"/>
    <w:qFormat/>
    <w:rsid w:val="00A74257"/>
    <w:rPr>
      <w:rFonts w:cs="Times New Roman"/>
      <w:smallCaps/>
    </w:rPr>
  </w:style>
  <w:style w:type="character" w:customStyle="1" w:styleId="15">
    <w:name w:val="Сильная ссылка1"/>
    <w:basedOn w:val="a0"/>
    <w:uiPriority w:val="99"/>
    <w:qFormat/>
    <w:rsid w:val="00A74257"/>
    <w:rPr>
      <w:rFonts w:cs="Times New Roman"/>
      <w:smallCaps/>
      <w:spacing w:val="5"/>
      <w:u w:val="single"/>
    </w:rPr>
  </w:style>
  <w:style w:type="character" w:customStyle="1" w:styleId="16">
    <w:name w:val="Название книги1"/>
    <w:basedOn w:val="a0"/>
    <w:uiPriority w:val="99"/>
    <w:qFormat/>
    <w:rsid w:val="00A74257"/>
    <w:rPr>
      <w:rFonts w:cs="Times New Roman"/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qFormat/>
    <w:rsid w:val="00A74257"/>
    <w:pPr>
      <w:outlineLvl w:val="9"/>
    </w:pPr>
  </w:style>
  <w:style w:type="character" w:customStyle="1" w:styleId="af3">
    <w:name w:val="Текст сноски Знак"/>
    <w:basedOn w:val="a0"/>
    <w:link w:val="af2"/>
    <w:uiPriority w:val="99"/>
    <w:semiHidden/>
    <w:qFormat/>
    <w:locked/>
    <w:rsid w:val="00A74257"/>
    <w:rPr>
      <w:rFonts w:eastAsia="Times New Roman" w:cs="Times New Roman"/>
      <w:sz w:val="20"/>
      <w:szCs w:val="20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qFormat/>
    <w:locked/>
    <w:rsid w:val="00A74257"/>
    <w:rPr>
      <w:rFonts w:ascii="Tahoma" w:hAnsi="Tahoma" w:cs="Tahoma"/>
      <w:sz w:val="16"/>
      <w:szCs w:val="16"/>
    </w:rPr>
  </w:style>
  <w:style w:type="character" w:customStyle="1" w:styleId="ac">
    <w:name w:val="Текст концевой сноски Знак"/>
    <w:basedOn w:val="a0"/>
    <w:link w:val="ab"/>
    <w:uiPriority w:val="99"/>
    <w:qFormat/>
    <w:locked/>
    <w:rsid w:val="00A74257"/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sid w:val="00A74257"/>
    <w:rPr>
      <w:rFonts w:ascii="Calibri" w:hAnsi="Calibri" w:cs="Times New Roman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A74257"/>
    <w:rPr>
      <w:rFonts w:ascii="Courier New" w:hAnsi="Courier New" w:cs="Courier New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A74257"/>
  </w:style>
  <w:style w:type="character" w:customStyle="1" w:styleId="af1">
    <w:name w:val="Тема примечания Знак"/>
    <w:basedOn w:val="af"/>
    <w:link w:val="af0"/>
    <w:uiPriority w:val="99"/>
    <w:semiHidden/>
    <w:qFormat/>
    <w:rsid w:val="00A74257"/>
    <w:rPr>
      <w:b/>
      <w:bCs/>
    </w:rPr>
  </w:style>
  <w:style w:type="paragraph" w:customStyle="1" w:styleId="18">
    <w:name w:val="Рецензия1"/>
    <w:hidden/>
    <w:uiPriority w:val="99"/>
    <w:semiHidden/>
    <w:qFormat/>
    <w:rsid w:val="00A7425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3769-284B-4DBB-A759-EEB656B3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10005</Words>
  <Characters>57029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работе с молодежью</vt:lpstr>
    </vt:vector>
  </TitlesOfParts>
  <Company>Hewlett-Packard Company</Company>
  <LinksUpToDate>false</LinksUpToDate>
  <CharactersWithSpaces>66901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работе с молодежью</dc:title>
  <dc:creator>Зайцева</dc:creator>
  <cp:lastModifiedBy>Виктория</cp:lastModifiedBy>
  <cp:revision>2</cp:revision>
  <cp:lastPrinted>2025-12-18T12:07:00Z</cp:lastPrinted>
  <dcterms:created xsi:type="dcterms:W3CDTF">2026-03-20T13:09:00Z</dcterms:created>
  <dcterms:modified xsi:type="dcterms:W3CDTF">2026-03-20T13:09:00Z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EE44BE1D7D664F84AA64984606AF5821_13</vt:lpwstr>
  </property>
</Properties>
</file>